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B935" w14:textId="7C38D69B" w:rsidR="00A260FC" w:rsidRPr="005A4D31" w:rsidRDefault="00F65B18" w:rsidP="005A4D31">
      <w:pPr>
        <w:jc w:val="center"/>
        <w:rPr>
          <w:rFonts w:ascii="Arial" w:hAnsi="Arial" w:cs="Arial"/>
          <w:sz w:val="24"/>
          <w:szCs w:val="24"/>
          <w:u w:val="single"/>
        </w:rPr>
      </w:pPr>
      <w:r w:rsidRPr="7F8ED0BD">
        <w:rPr>
          <w:rFonts w:ascii="Arial" w:hAnsi="Arial" w:cs="Arial"/>
          <w:sz w:val="24"/>
          <w:szCs w:val="24"/>
          <w:u w:val="single"/>
        </w:rPr>
        <w:t>UKRS/</w:t>
      </w:r>
      <w:r w:rsidR="00B33C9C" w:rsidRPr="7F8ED0BD">
        <w:rPr>
          <w:rFonts w:ascii="Arial" w:hAnsi="Arial" w:cs="Arial"/>
          <w:sz w:val="24"/>
          <w:szCs w:val="24"/>
          <w:u w:val="single"/>
        </w:rPr>
        <w:t xml:space="preserve">ACRS/ARAP </w:t>
      </w:r>
      <w:r w:rsidR="4B836E65" w:rsidRPr="7F8ED0BD">
        <w:rPr>
          <w:rFonts w:ascii="Arial" w:hAnsi="Arial" w:cs="Arial"/>
          <w:sz w:val="24"/>
          <w:szCs w:val="24"/>
          <w:u w:val="single"/>
        </w:rPr>
        <w:t>Access to ESOL, including Childcare,</w:t>
      </w:r>
      <w:r w:rsidR="00A260FC" w:rsidRPr="7F8ED0BD">
        <w:rPr>
          <w:rFonts w:ascii="Arial" w:hAnsi="Arial" w:cs="Arial"/>
          <w:sz w:val="24"/>
          <w:szCs w:val="24"/>
          <w:u w:val="single"/>
        </w:rPr>
        <w:t xml:space="preserve"> Funding Bid Assessment Criteria 202</w:t>
      </w:r>
      <w:r w:rsidR="001D7E3D" w:rsidRPr="7F8ED0BD">
        <w:rPr>
          <w:rFonts w:ascii="Arial" w:hAnsi="Arial" w:cs="Arial"/>
          <w:sz w:val="24"/>
          <w:szCs w:val="24"/>
          <w:u w:val="single"/>
        </w:rPr>
        <w:t>3</w:t>
      </w:r>
      <w:r w:rsidR="00A260FC" w:rsidRPr="7F8ED0BD">
        <w:rPr>
          <w:rFonts w:ascii="Arial" w:hAnsi="Arial" w:cs="Arial"/>
          <w:sz w:val="24"/>
          <w:szCs w:val="24"/>
          <w:u w:val="single"/>
        </w:rPr>
        <w:t>-2</w:t>
      </w:r>
      <w:r w:rsidR="001D7E3D" w:rsidRPr="7F8ED0BD">
        <w:rPr>
          <w:rFonts w:ascii="Arial" w:hAnsi="Arial" w:cs="Arial"/>
          <w:sz w:val="24"/>
          <w:szCs w:val="24"/>
          <w:u w:val="single"/>
        </w:rPr>
        <w:t>4</w:t>
      </w:r>
    </w:p>
    <w:p w14:paraId="48D85ABA" w14:textId="6A6F57DC" w:rsidR="006F042A" w:rsidRDefault="5C9C9D7E" w:rsidP="00A260FC">
      <w:pPr>
        <w:rPr>
          <w:rFonts w:ascii="Arial" w:eastAsia="Calibri" w:hAnsi="Arial" w:cs="Arial"/>
          <w:sz w:val="24"/>
          <w:szCs w:val="24"/>
          <w:lang w:eastAsia="en-GB"/>
        </w:rPr>
      </w:pPr>
      <w:r w:rsidRPr="3422183A">
        <w:rPr>
          <w:rFonts w:ascii="Arial" w:eastAsia="Calibri" w:hAnsi="Arial" w:cs="Arial"/>
          <w:sz w:val="24"/>
          <w:szCs w:val="24"/>
          <w:lang w:eastAsia="en-GB"/>
        </w:rPr>
        <w:t>For the 202</w:t>
      </w:r>
      <w:r w:rsidR="001D7E3D">
        <w:rPr>
          <w:rFonts w:ascii="Arial" w:eastAsia="Calibri" w:hAnsi="Arial" w:cs="Arial"/>
          <w:sz w:val="24"/>
          <w:szCs w:val="24"/>
          <w:lang w:eastAsia="en-GB"/>
        </w:rPr>
        <w:t>3</w:t>
      </w:r>
      <w:r w:rsidRPr="3422183A">
        <w:rPr>
          <w:rFonts w:ascii="Arial" w:eastAsia="Calibri" w:hAnsi="Arial" w:cs="Arial"/>
          <w:sz w:val="24"/>
          <w:szCs w:val="24"/>
          <w:lang w:eastAsia="en-GB"/>
        </w:rPr>
        <w:t>/2</w:t>
      </w:r>
      <w:r w:rsidR="001D7E3D">
        <w:rPr>
          <w:rFonts w:ascii="Arial" w:eastAsia="Calibri" w:hAnsi="Arial" w:cs="Arial"/>
          <w:sz w:val="24"/>
          <w:szCs w:val="24"/>
          <w:lang w:eastAsia="en-GB"/>
        </w:rPr>
        <w:t>4</w:t>
      </w:r>
      <w:r w:rsidRPr="3422183A">
        <w:rPr>
          <w:rFonts w:ascii="Arial" w:eastAsia="Calibri" w:hAnsi="Arial" w:cs="Arial"/>
          <w:sz w:val="24"/>
          <w:szCs w:val="24"/>
          <w:lang w:eastAsia="en-GB"/>
        </w:rPr>
        <w:t xml:space="preserve"> financial year the Home Office is making</w:t>
      </w:r>
      <w:r w:rsidR="3AEE5771" w:rsidRPr="3422183A">
        <w:rPr>
          <w:rFonts w:ascii="Arial" w:eastAsia="Calibri" w:hAnsi="Arial" w:cs="Arial"/>
          <w:sz w:val="24"/>
          <w:szCs w:val="24"/>
          <w:lang w:eastAsia="en-GB"/>
        </w:rPr>
        <w:t xml:space="preserve"> funding </w:t>
      </w:r>
      <w:r w:rsidR="10286EC4" w:rsidRPr="3422183A">
        <w:rPr>
          <w:rFonts w:ascii="Arial" w:eastAsia="Calibri" w:hAnsi="Arial" w:cs="Arial"/>
          <w:sz w:val="24"/>
          <w:szCs w:val="24"/>
          <w:lang w:eastAsia="en-GB"/>
        </w:rPr>
        <w:t>available of</w:t>
      </w:r>
      <w:r w:rsidR="001D7E3D">
        <w:rPr>
          <w:rFonts w:ascii="Arial" w:eastAsia="Calibri" w:hAnsi="Arial" w:cs="Arial"/>
          <w:sz w:val="24"/>
          <w:szCs w:val="24"/>
          <w:lang w:eastAsia="en-GB"/>
        </w:rPr>
        <w:t xml:space="preserve"> £1.8m for refugees who have arrived under the UK Resettlement Scheme (UKRS), Afghan Citizenship Resettlement Scheme (ACRS) and Afghan Relocations Assistance Policy (ARAP).</w:t>
      </w:r>
    </w:p>
    <w:p w14:paraId="508A359F" w14:textId="77777777" w:rsidR="006F042A" w:rsidRDefault="10286EC4" w:rsidP="006F042A">
      <w:pPr>
        <w:pStyle w:val="ListParagraph"/>
        <w:numPr>
          <w:ilvl w:val="0"/>
          <w:numId w:val="15"/>
        </w:numPr>
        <w:rPr>
          <w:rFonts w:ascii="Arial" w:hAnsi="Arial" w:cs="Arial"/>
          <w:sz w:val="24"/>
          <w:szCs w:val="24"/>
        </w:rPr>
      </w:pPr>
      <w:r w:rsidRPr="376A579F">
        <w:rPr>
          <w:rFonts w:ascii="Arial" w:hAnsi="Arial" w:cs="Arial"/>
          <w:sz w:val="24"/>
          <w:szCs w:val="24"/>
        </w:rPr>
        <w:t>£600k for UKRS</w:t>
      </w:r>
    </w:p>
    <w:p w14:paraId="39714D9F" w14:textId="4AC50673" w:rsidR="00F65B18" w:rsidRDefault="006F042A" w:rsidP="006F042A">
      <w:pPr>
        <w:pStyle w:val="ListParagraph"/>
        <w:numPr>
          <w:ilvl w:val="0"/>
          <w:numId w:val="15"/>
        </w:numPr>
        <w:rPr>
          <w:rFonts w:ascii="Arial" w:hAnsi="Arial" w:cs="Arial"/>
          <w:sz w:val="24"/>
          <w:szCs w:val="24"/>
        </w:rPr>
      </w:pPr>
      <w:r>
        <w:rPr>
          <w:rFonts w:ascii="Arial" w:hAnsi="Arial" w:cs="Arial"/>
          <w:sz w:val="24"/>
          <w:szCs w:val="24"/>
        </w:rPr>
        <w:t>£600k for ACRS</w:t>
      </w:r>
    </w:p>
    <w:p w14:paraId="1810A05E" w14:textId="4C8A80B1" w:rsidR="00F65B18" w:rsidRDefault="11E19139" w:rsidP="00A260FC">
      <w:pPr>
        <w:pStyle w:val="ListParagraph"/>
        <w:numPr>
          <w:ilvl w:val="0"/>
          <w:numId w:val="15"/>
        </w:numPr>
        <w:rPr>
          <w:rFonts w:ascii="Arial" w:hAnsi="Arial" w:cs="Arial"/>
          <w:sz w:val="24"/>
          <w:szCs w:val="24"/>
        </w:rPr>
      </w:pPr>
      <w:r w:rsidRPr="376A579F">
        <w:rPr>
          <w:rFonts w:ascii="Arial" w:hAnsi="Arial" w:cs="Arial"/>
          <w:sz w:val="24"/>
          <w:szCs w:val="24"/>
        </w:rPr>
        <w:t>£600k for ARAP</w:t>
      </w:r>
    </w:p>
    <w:p w14:paraId="7877E41C" w14:textId="60384F73" w:rsidR="001D7E3D" w:rsidRPr="001D7E3D" w:rsidRDefault="001D7E3D" w:rsidP="001D7E3D">
      <w:pPr>
        <w:rPr>
          <w:rFonts w:ascii="Arial" w:hAnsi="Arial" w:cs="Arial"/>
          <w:sz w:val="24"/>
          <w:szCs w:val="24"/>
        </w:rPr>
      </w:pPr>
      <w:r>
        <w:rPr>
          <w:rFonts w:ascii="Arial" w:hAnsi="Arial" w:cs="Arial"/>
          <w:sz w:val="24"/>
          <w:szCs w:val="24"/>
        </w:rPr>
        <w:t xml:space="preserve">Bids can be submitted at quarterly intervals within the financial year, subject to spend being completed by 31 March 2024 and the remaining unallocated funding. Bids will generally be assessed within 3 weeks/15 working days. </w:t>
      </w:r>
    </w:p>
    <w:p w14:paraId="058C73F7" w14:textId="3690A774" w:rsidR="005A4D31" w:rsidRPr="00480EE3" w:rsidRDefault="00A260FC" w:rsidP="00480EE3">
      <w:pPr>
        <w:rPr>
          <w:rFonts w:ascii="Arial" w:hAnsi="Arial" w:cs="Arial"/>
          <w:sz w:val="24"/>
          <w:szCs w:val="24"/>
        </w:rPr>
      </w:pPr>
      <w:r w:rsidRPr="7F8ED0BD">
        <w:rPr>
          <w:rFonts w:ascii="Arial" w:hAnsi="Arial" w:cs="Arial"/>
          <w:sz w:val="24"/>
          <w:szCs w:val="24"/>
        </w:rPr>
        <w:t>For the fair assessment of funding bids submitted by L</w:t>
      </w:r>
      <w:r w:rsidR="00104634" w:rsidRPr="7F8ED0BD">
        <w:rPr>
          <w:rFonts w:ascii="Arial" w:hAnsi="Arial" w:cs="Arial"/>
          <w:sz w:val="24"/>
          <w:szCs w:val="24"/>
        </w:rPr>
        <w:t xml:space="preserve">ocal </w:t>
      </w:r>
      <w:r w:rsidRPr="7F8ED0BD">
        <w:rPr>
          <w:rFonts w:ascii="Arial" w:hAnsi="Arial" w:cs="Arial"/>
          <w:sz w:val="24"/>
          <w:szCs w:val="24"/>
        </w:rPr>
        <w:t>A</w:t>
      </w:r>
      <w:r w:rsidR="00104634" w:rsidRPr="7F8ED0BD">
        <w:rPr>
          <w:rFonts w:ascii="Arial" w:hAnsi="Arial" w:cs="Arial"/>
          <w:sz w:val="24"/>
          <w:szCs w:val="24"/>
        </w:rPr>
        <w:t>uthoritie</w:t>
      </w:r>
      <w:r w:rsidRPr="7F8ED0BD">
        <w:rPr>
          <w:rFonts w:ascii="Arial" w:hAnsi="Arial" w:cs="Arial"/>
          <w:sz w:val="24"/>
          <w:szCs w:val="24"/>
        </w:rPr>
        <w:t xml:space="preserve">s, </w:t>
      </w:r>
      <w:r w:rsidR="001D7E3D" w:rsidRPr="7F8ED0BD">
        <w:rPr>
          <w:rFonts w:ascii="Arial" w:hAnsi="Arial" w:cs="Arial"/>
          <w:sz w:val="24"/>
          <w:szCs w:val="24"/>
        </w:rPr>
        <w:t>S</w:t>
      </w:r>
      <w:r w:rsidR="00104634" w:rsidRPr="7F8ED0BD">
        <w:rPr>
          <w:rFonts w:ascii="Arial" w:hAnsi="Arial" w:cs="Arial"/>
          <w:sz w:val="24"/>
          <w:szCs w:val="24"/>
        </w:rPr>
        <w:t>trat</w:t>
      </w:r>
      <w:r w:rsidR="00537996" w:rsidRPr="7F8ED0BD">
        <w:rPr>
          <w:rFonts w:ascii="Arial" w:hAnsi="Arial" w:cs="Arial"/>
          <w:sz w:val="24"/>
          <w:szCs w:val="24"/>
        </w:rPr>
        <w:t xml:space="preserve">egic </w:t>
      </w:r>
      <w:r w:rsidR="001D7E3D" w:rsidRPr="7F8ED0BD">
        <w:rPr>
          <w:rFonts w:ascii="Arial" w:hAnsi="Arial" w:cs="Arial"/>
          <w:sz w:val="24"/>
          <w:szCs w:val="24"/>
        </w:rPr>
        <w:t>M</w:t>
      </w:r>
      <w:r w:rsidR="00537996" w:rsidRPr="7F8ED0BD">
        <w:rPr>
          <w:rFonts w:ascii="Arial" w:hAnsi="Arial" w:cs="Arial"/>
          <w:sz w:val="24"/>
          <w:szCs w:val="24"/>
        </w:rPr>
        <w:t xml:space="preserve">igration </w:t>
      </w:r>
      <w:r w:rsidR="004414B0" w:rsidRPr="7F8ED0BD">
        <w:rPr>
          <w:rFonts w:ascii="Arial" w:hAnsi="Arial" w:cs="Arial"/>
          <w:sz w:val="24"/>
          <w:szCs w:val="24"/>
        </w:rPr>
        <w:t>Partnerships</w:t>
      </w:r>
      <w:r w:rsidR="001D7E3D" w:rsidRPr="7F8ED0BD">
        <w:rPr>
          <w:rFonts w:ascii="Arial" w:hAnsi="Arial" w:cs="Arial"/>
          <w:sz w:val="24"/>
          <w:szCs w:val="24"/>
        </w:rPr>
        <w:t xml:space="preserve"> and Community Sponsors, </w:t>
      </w:r>
      <w:r w:rsidRPr="7F8ED0BD">
        <w:rPr>
          <w:rFonts w:ascii="Arial" w:hAnsi="Arial" w:cs="Arial"/>
          <w:sz w:val="24"/>
          <w:szCs w:val="24"/>
        </w:rPr>
        <w:t xml:space="preserve">an assessment criterion has been developed. </w:t>
      </w:r>
    </w:p>
    <w:p w14:paraId="35EEAF43" w14:textId="010DADD9" w:rsidR="00D20AF0" w:rsidRPr="001D7E3D" w:rsidRDefault="00D20AF0" w:rsidP="001D7E3D">
      <w:pPr>
        <w:rPr>
          <w:rFonts w:ascii="Arial" w:hAnsi="Arial" w:cs="Arial"/>
          <w:sz w:val="24"/>
          <w:szCs w:val="24"/>
        </w:rPr>
      </w:pPr>
      <w:r w:rsidRPr="7F8ED0BD">
        <w:rPr>
          <w:rFonts w:ascii="Arial" w:hAnsi="Arial" w:cs="Arial"/>
          <w:sz w:val="24"/>
          <w:szCs w:val="24"/>
        </w:rPr>
        <w:t>The key deliverable</w:t>
      </w:r>
      <w:r w:rsidR="78BF12B4" w:rsidRPr="7F8ED0BD">
        <w:rPr>
          <w:rFonts w:ascii="Arial" w:hAnsi="Arial" w:cs="Arial"/>
          <w:sz w:val="24"/>
          <w:szCs w:val="24"/>
        </w:rPr>
        <w:t xml:space="preserve"> </w:t>
      </w:r>
      <w:r w:rsidR="00F50D15" w:rsidRPr="7F8ED0BD">
        <w:rPr>
          <w:rFonts w:ascii="Arial" w:hAnsi="Arial" w:cs="Arial"/>
          <w:sz w:val="24"/>
          <w:szCs w:val="24"/>
        </w:rPr>
        <w:t>is</w:t>
      </w:r>
      <w:r w:rsidRPr="7F8ED0BD">
        <w:rPr>
          <w:rFonts w:ascii="Arial" w:hAnsi="Arial" w:cs="Arial"/>
          <w:sz w:val="24"/>
          <w:szCs w:val="24"/>
        </w:rPr>
        <w:t>:</w:t>
      </w:r>
    </w:p>
    <w:p w14:paraId="537F275F" w14:textId="1CCDCAFC" w:rsidR="2415741A" w:rsidRDefault="2415741A" w:rsidP="3422183A">
      <w:pPr>
        <w:pStyle w:val="ListParagraph"/>
        <w:numPr>
          <w:ilvl w:val="0"/>
          <w:numId w:val="10"/>
        </w:numPr>
        <w:rPr>
          <w:rFonts w:eastAsiaTheme="minorEastAsia"/>
          <w:sz w:val="24"/>
          <w:szCs w:val="24"/>
        </w:rPr>
      </w:pPr>
      <w:r w:rsidRPr="3422183A">
        <w:rPr>
          <w:rFonts w:ascii="Arial" w:hAnsi="Arial" w:cs="Arial"/>
          <w:sz w:val="24"/>
          <w:szCs w:val="24"/>
        </w:rPr>
        <w:t>Total number of individuals accessing ESOL</w:t>
      </w:r>
      <w:r w:rsidR="001D7E3D">
        <w:rPr>
          <w:rFonts w:ascii="Arial" w:hAnsi="Arial" w:cs="Arial"/>
          <w:sz w:val="24"/>
          <w:szCs w:val="24"/>
        </w:rPr>
        <w:t xml:space="preserve">, who would not otherwise be able to. </w:t>
      </w:r>
    </w:p>
    <w:p w14:paraId="670F05BE" w14:textId="3AF3D3A2" w:rsidR="003F032D" w:rsidRDefault="00A445FE" w:rsidP="00483724">
      <w:pPr>
        <w:rPr>
          <w:rFonts w:ascii="Arial" w:eastAsia="Calibri" w:hAnsi="Arial" w:cs="Arial"/>
          <w:sz w:val="24"/>
          <w:szCs w:val="24"/>
          <w:lang w:eastAsia="en-GB"/>
        </w:rPr>
      </w:pPr>
      <w:r w:rsidRPr="7F8ED0BD">
        <w:rPr>
          <w:rFonts w:ascii="Arial" w:eastAsia="Calibri" w:hAnsi="Arial" w:cs="Arial"/>
          <w:sz w:val="24"/>
          <w:szCs w:val="24"/>
          <w:lang w:eastAsia="en-GB"/>
        </w:rPr>
        <w:t xml:space="preserve">Bids </w:t>
      </w:r>
      <w:r w:rsidR="00537996" w:rsidRPr="7F8ED0BD">
        <w:rPr>
          <w:rFonts w:ascii="Arial" w:eastAsia="Calibri" w:hAnsi="Arial" w:cs="Arial"/>
          <w:sz w:val="24"/>
          <w:szCs w:val="24"/>
          <w:lang w:eastAsia="en-GB"/>
        </w:rPr>
        <w:t xml:space="preserve">will be </w:t>
      </w:r>
      <w:r w:rsidRPr="7F8ED0BD">
        <w:rPr>
          <w:rFonts w:ascii="Arial" w:eastAsia="Calibri" w:hAnsi="Arial" w:cs="Arial"/>
          <w:sz w:val="24"/>
          <w:szCs w:val="24"/>
          <w:lang w:eastAsia="en-GB"/>
        </w:rPr>
        <w:t xml:space="preserve">assessed based on the following assessment criteria: </w:t>
      </w:r>
    </w:p>
    <w:p w14:paraId="66BF5B17" w14:textId="1339E2B9" w:rsidR="00A51E9B" w:rsidRPr="005A4D31" w:rsidRDefault="00A51E9B" w:rsidP="00A51E9B">
      <w:pPr>
        <w:pStyle w:val="ListParagraph"/>
        <w:numPr>
          <w:ilvl w:val="0"/>
          <w:numId w:val="11"/>
        </w:numPr>
        <w:rPr>
          <w:rFonts w:ascii="Arial" w:hAnsi="Arial" w:cs="Arial"/>
          <w:sz w:val="24"/>
          <w:szCs w:val="24"/>
        </w:rPr>
      </w:pPr>
      <w:r w:rsidRPr="7F8ED0BD">
        <w:rPr>
          <w:rFonts w:ascii="Arial" w:hAnsi="Arial" w:cs="Arial"/>
          <w:sz w:val="24"/>
          <w:szCs w:val="24"/>
        </w:rPr>
        <w:t>Identification of need</w:t>
      </w:r>
      <w:r w:rsidR="001D7E3D" w:rsidRPr="7F8ED0BD">
        <w:rPr>
          <w:rFonts w:ascii="Arial" w:hAnsi="Arial" w:cs="Arial"/>
          <w:sz w:val="24"/>
          <w:szCs w:val="24"/>
        </w:rPr>
        <w:t>: identification of those the project will benefit, the barriers this will address and whether alternative forms of funding are suitable or have been exhausted</w:t>
      </w:r>
      <w:r w:rsidR="00A74853" w:rsidRPr="7F8ED0BD">
        <w:rPr>
          <w:rFonts w:ascii="Arial" w:hAnsi="Arial" w:cs="Arial"/>
          <w:sz w:val="24"/>
          <w:szCs w:val="24"/>
        </w:rPr>
        <w:t>.</w:t>
      </w:r>
    </w:p>
    <w:p w14:paraId="397DB542" w14:textId="672CCB06" w:rsidR="009215BF" w:rsidRPr="005A4D31" w:rsidRDefault="001E1AEE" w:rsidP="7F8ED0BD">
      <w:pPr>
        <w:pStyle w:val="ListParagraph"/>
        <w:numPr>
          <w:ilvl w:val="0"/>
          <w:numId w:val="11"/>
        </w:numPr>
        <w:rPr>
          <w:rFonts w:ascii="Arial" w:hAnsi="Arial" w:cs="Arial"/>
          <w:sz w:val="24"/>
          <w:szCs w:val="24"/>
        </w:rPr>
      </w:pPr>
      <w:r w:rsidRPr="7F8ED0BD">
        <w:rPr>
          <w:rFonts w:ascii="Arial" w:hAnsi="Arial" w:cs="Arial"/>
          <w:sz w:val="24"/>
          <w:szCs w:val="24"/>
        </w:rPr>
        <w:t>Outcomes</w:t>
      </w:r>
      <w:r w:rsidR="001D7E3D" w:rsidRPr="7F8ED0BD">
        <w:rPr>
          <w:rFonts w:ascii="Arial" w:hAnsi="Arial" w:cs="Arial"/>
          <w:sz w:val="24"/>
          <w:szCs w:val="24"/>
        </w:rPr>
        <w:t>: How will the proposal enable access to ESOL, i</w:t>
      </w:r>
      <w:r w:rsidR="003C7F6B" w:rsidRPr="7F8ED0BD">
        <w:rPr>
          <w:rFonts w:ascii="Arial" w:hAnsi="Arial" w:cs="Arial"/>
          <w:sz w:val="24"/>
          <w:szCs w:val="24"/>
        </w:rPr>
        <w:t>s delivery feasible and will costs be kept to a minimum</w:t>
      </w:r>
      <w:r w:rsidR="5971E33F" w:rsidRPr="7F8ED0BD">
        <w:rPr>
          <w:rFonts w:ascii="Arial" w:hAnsi="Arial" w:cs="Arial"/>
          <w:sz w:val="24"/>
          <w:szCs w:val="24"/>
        </w:rPr>
        <w:t xml:space="preserve">, </w:t>
      </w:r>
      <w:r w:rsidR="662E5685" w:rsidRPr="7F8ED0BD">
        <w:rPr>
          <w:rFonts w:ascii="Arial" w:hAnsi="Arial" w:cs="Arial"/>
          <w:sz w:val="24"/>
          <w:szCs w:val="24"/>
        </w:rPr>
        <w:t>have relevant risks to delivery been identified</w:t>
      </w:r>
      <w:r w:rsidR="5A2E0993" w:rsidRPr="7F8ED0BD">
        <w:rPr>
          <w:rFonts w:ascii="Arial" w:hAnsi="Arial" w:cs="Arial"/>
          <w:sz w:val="24"/>
          <w:szCs w:val="24"/>
        </w:rPr>
        <w:t xml:space="preserve">. </w:t>
      </w:r>
    </w:p>
    <w:p w14:paraId="7A76EEE5" w14:textId="6BADFEFC" w:rsidR="00A137B8" w:rsidRDefault="00A137B8" w:rsidP="3422183A">
      <w:pPr>
        <w:pStyle w:val="ListParagraph"/>
        <w:ind w:left="0"/>
        <w:rPr>
          <w:rFonts w:ascii="Arial" w:hAnsi="Arial" w:cs="Arial"/>
          <w:sz w:val="24"/>
          <w:szCs w:val="24"/>
        </w:rPr>
      </w:pPr>
    </w:p>
    <w:p w14:paraId="0D1BFE5D" w14:textId="459E5FBF" w:rsidR="003C7F6B" w:rsidRPr="005A4D31" w:rsidRDefault="003C7F6B" w:rsidP="3422183A">
      <w:pPr>
        <w:pStyle w:val="ListParagraph"/>
        <w:ind w:left="0"/>
        <w:rPr>
          <w:rFonts w:ascii="Arial" w:hAnsi="Arial" w:cs="Arial"/>
          <w:sz w:val="24"/>
          <w:szCs w:val="24"/>
        </w:rPr>
      </w:pPr>
      <w:r>
        <w:rPr>
          <w:rFonts w:ascii="Arial" w:hAnsi="Arial" w:cs="Arial"/>
          <w:sz w:val="24"/>
          <w:szCs w:val="24"/>
        </w:rPr>
        <w:t xml:space="preserve">If the combined allocations are </w:t>
      </w:r>
      <w:proofErr w:type="gramStart"/>
      <w:r>
        <w:rPr>
          <w:rFonts w:ascii="Arial" w:hAnsi="Arial" w:cs="Arial"/>
          <w:sz w:val="24"/>
          <w:szCs w:val="24"/>
        </w:rPr>
        <w:t>in excess of</w:t>
      </w:r>
      <w:proofErr w:type="gramEnd"/>
      <w:r>
        <w:rPr>
          <w:rFonts w:ascii="Arial" w:hAnsi="Arial" w:cs="Arial"/>
          <w:sz w:val="24"/>
          <w:szCs w:val="24"/>
        </w:rPr>
        <w:t xml:space="preserve"> the available funding, then we reserve the right to deduct a percentage from each bid. </w:t>
      </w:r>
    </w:p>
    <w:p w14:paraId="6E1DCC35" w14:textId="53AB32A7" w:rsidR="006B1D0B" w:rsidRPr="006B1D0B" w:rsidRDefault="006B1D0B" w:rsidP="3422183A">
      <w:pPr>
        <w:pStyle w:val="ListParagraph"/>
        <w:ind w:left="-567"/>
        <w:rPr>
          <w:rFonts w:ascii="Arial" w:hAnsi="Arial" w:cs="Arial"/>
          <w:sz w:val="24"/>
          <w:szCs w:val="24"/>
        </w:rPr>
      </w:pPr>
    </w:p>
    <w:tbl>
      <w:tblPr>
        <w:tblStyle w:val="TableGrid"/>
        <w:tblpPr w:leftFromText="180" w:rightFromText="180" w:vertAnchor="text" w:horzAnchor="margin" w:tblpX="-1003" w:tblpY="-1439"/>
        <w:tblW w:w="15876" w:type="dxa"/>
        <w:tblLook w:val="04A0" w:firstRow="1" w:lastRow="0" w:firstColumn="1" w:lastColumn="0" w:noHBand="0" w:noVBand="1"/>
      </w:tblPr>
      <w:tblGrid>
        <w:gridCol w:w="3256"/>
        <w:gridCol w:w="3118"/>
        <w:gridCol w:w="3260"/>
        <w:gridCol w:w="2977"/>
        <w:gridCol w:w="3265"/>
      </w:tblGrid>
      <w:tr w:rsidR="00A260FC" w:rsidRPr="00A91AC8" w14:paraId="392FBB50" w14:textId="77777777" w:rsidTr="760F30B5">
        <w:trPr>
          <w:trHeight w:val="253"/>
        </w:trPr>
        <w:tc>
          <w:tcPr>
            <w:tcW w:w="3256" w:type="dxa"/>
          </w:tcPr>
          <w:p w14:paraId="3A1D7CDE" w14:textId="77777777" w:rsidR="00A260FC" w:rsidRPr="00F96F51" w:rsidRDefault="00A260FC" w:rsidP="7F8ED0BD">
            <w:pPr>
              <w:rPr>
                <w:rFonts w:ascii="Arial" w:eastAsia="Arial" w:hAnsi="Arial" w:cs="Arial"/>
                <w:b/>
                <w:bCs/>
              </w:rPr>
            </w:pPr>
          </w:p>
        </w:tc>
        <w:tc>
          <w:tcPr>
            <w:tcW w:w="12620" w:type="dxa"/>
            <w:gridSpan w:val="4"/>
          </w:tcPr>
          <w:p w14:paraId="184C10DD" w14:textId="77777777" w:rsidR="00A260FC" w:rsidRPr="00F96F51" w:rsidRDefault="00A260FC" w:rsidP="7F8ED0BD">
            <w:pPr>
              <w:jc w:val="center"/>
              <w:rPr>
                <w:rFonts w:ascii="Arial" w:eastAsia="Arial" w:hAnsi="Arial" w:cs="Arial"/>
                <w:b/>
                <w:bCs/>
              </w:rPr>
            </w:pPr>
            <w:r w:rsidRPr="00F96F51">
              <w:rPr>
                <w:rFonts w:ascii="Arial" w:eastAsia="Arial" w:hAnsi="Arial" w:cs="Arial"/>
                <w:b/>
                <w:bCs/>
              </w:rPr>
              <w:t>Ranking (Marks)</w:t>
            </w:r>
          </w:p>
        </w:tc>
      </w:tr>
      <w:tr w:rsidR="00A260FC" w:rsidRPr="00A91AC8" w14:paraId="5C73D95D" w14:textId="77777777" w:rsidTr="760F30B5">
        <w:trPr>
          <w:trHeight w:val="264"/>
        </w:trPr>
        <w:tc>
          <w:tcPr>
            <w:tcW w:w="3256" w:type="dxa"/>
          </w:tcPr>
          <w:p w14:paraId="7731BB69" w14:textId="77777777" w:rsidR="00A260FC" w:rsidRPr="00F96F51" w:rsidRDefault="00A260FC" w:rsidP="7F8ED0BD">
            <w:pPr>
              <w:jc w:val="center"/>
              <w:rPr>
                <w:rFonts w:ascii="Arial" w:eastAsia="Arial" w:hAnsi="Arial" w:cs="Arial"/>
                <w:b/>
                <w:bCs/>
              </w:rPr>
            </w:pPr>
            <w:r w:rsidRPr="00F96F51">
              <w:rPr>
                <w:rFonts w:ascii="Arial" w:eastAsia="Arial" w:hAnsi="Arial" w:cs="Arial"/>
                <w:b/>
                <w:bCs/>
              </w:rPr>
              <w:t>Assessment Criteria</w:t>
            </w:r>
          </w:p>
        </w:tc>
        <w:tc>
          <w:tcPr>
            <w:tcW w:w="3118" w:type="dxa"/>
          </w:tcPr>
          <w:p w14:paraId="49EF92B2" w14:textId="77777777" w:rsidR="00A260FC" w:rsidRPr="00F96F51" w:rsidRDefault="00A260FC" w:rsidP="7F8ED0BD">
            <w:pPr>
              <w:jc w:val="center"/>
              <w:rPr>
                <w:rFonts w:ascii="Arial" w:eastAsia="Arial" w:hAnsi="Arial" w:cs="Arial"/>
                <w:b/>
                <w:bCs/>
              </w:rPr>
            </w:pPr>
            <w:r w:rsidRPr="00F96F51">
              <w:rPr>
                <w:rFonts w:ascii="Arial" w:eastAsia="Arial" w:hAnsi="Arial" w:cs="Arial"/>
                <w:b/>
                <w:bCs/>
              </w:rPr>
              <w:t>Band 1: Weak (0)</w:t>
            </w:r>
          </w:p>
        </w:tc>
        <w:tc>
          <w:tcPr>
            <w:tcW w:w="3260" w:type="dxa"/>
          </w:tcPr>
          <w:p w14:paraId="06DB91B5" w14:textId="77777777" w:rsidR="00A260FC" w:rsidRPr="00F96F51" w:rsidRDefault="00A260FC" w:rsidP="7F8ED0BD">
            <w:pPr>
              <w:jc w:val="center"/>
              <w:rPr>
                <w:rFonts w:ascii="Arial" w:eastAsia="Arial" w:hAnsi="Arial" w:cs="Arial"/>
                <w:b/>
                <w:bCs/>
              </w:rPr>
            </w:pPr>
            <w:r w:rsidRPr="00F96F51">
              <w:rPr>
                <w:rFonts w:ascii="Arial" w:eastAsia="Arial" w:hAnsi="Arial" w:cs="Arial"/>
                <w:b/>
                <w:bCs/>
              </w:rPr>
              <w:t>Band 2: Satisfactory (4)</w:t>
            </w:r>
          </w:p>
        </w:tc>
        <w:tc>
          <w:tcPr>
            <w:tcW w:w="2977" w:type="dxa"/>
          </w:tcPr>
          <w:p w14:paraId="30717478" w14:textId="2B24C2B0" w:rsidR="00A260FC" w:rsidRPr="00F96F51" w:rsidRDefault="00A260FC" w:rsidP="7F8ED0BD">
            <w:pPr>
              <w:jc w:val="center"/>
              <w:rPr>
                <w:rFonts w:ascii="Arial" w:eastAsia="Arial" w:hAnsi="Arial" w:cs="Arial"/>
                <w:b/>
                <w:bCs/>
              </w:rPr>
            </w:pPr>
            <w:r w:rsidRPr="00F96F51">
              <w:rPr>
                <w:rFonts w:ascii="Arial" w:eastAsia="Arial" w:hAnsi="Arial" w:cs="Arial"/>
                <w:b/>
                <w:bCs/>
              </w:rPr>
              <w:t xml:space="preserve">Band 3: </w:t>
            </w:r>
            <w:r w:rsidR="1EABC603" w:rsidRPr="00F96F51">
              <w:rPr>
                <w:rFonts w:ascii="Arial" w:eastAsia="Arial" w:hAnsi="Arial" w:cs="Arial"/>
                <w:b/>
                <w:bCs/>
              </w:rPr>
              <w:t>Good</w:t>
            </w:r>
            <w:r w:rsidRPr="00F96F51">
              <w:rPr>
                <w:rFonts w:ascii="Arial" w:eastAsia="Arial" w:hAnsi="Arial" w:cs="Arial"/>
                <w:b/>
                <w:bCs/>
              </w:rPr>
              <w:t xml:space="preserve"> (7)</w:t>
            </w:r>
          </w:p>
        </w:tc>
        <w:tc>
          <w:tcPr>
            <w:tcW w:w="3265" w:type="dxa"/>
          </w:tcPr>
          <w:p w14:paraId="0B8DDD6A" w14:textId="77777777" w:rsidR="00A260FC" w:rsidRPr="00F96F51" w:rsidRDefault="00A260FC" w:rsidP="7F8ED0BD">
            <w:pPr>
              <w:jc w:val="center"/>
              <w:rPr>
                <w:rFonts w:ascii="Arial" w:eastAsia="Arial" w:hAnsi="Arial" w:cs="Arial"/>
                <w:b/>
                <w:bCs/>
              </w:rPr>
            </w:pPr>
            <w:r w:rsidRPr="00F96F51">
              <w:rPr>
                <w:rFonts w:ascii="Arial" w:eastAsia="Arial" w:hAnsi="Arial" w:cs="Arial"/>
                <w:b/>
                <w:bCs/>
              </w:rPr>
              <w:t>Band 4: Strong (10)</w:t>
            </w:r>
          </w:p>
        </w:tc>
      </w:tr>
      <w:tr w:rsidR="00640814" w:rsidRPr="00A91AC8" w14:paraId="5366C6F9" w14:textId="77777777" w:rsidTr="760F30B5">
        <w:trPr>
          <w:trHeight w:val="264"/>
        </w:trPr>
        <w:tc>
          <w:tcPr>
            <w:tcW w:w="3256" w:type="dxa"/>
          </w:tcPr>
          <w:p w14:paraId="3537F76E" w14:textId="05F00A11" w:rsidR="00F45D47" w:rsidRPr="00F96F51" w:rsidRDefault="29F34D1D" w:rsidP="7F8ED0BD">
            <w:pPr>
              <w:rPr>
                <w:rFonts w:ascii="Arial" w:eastAsia="Arial" w:hAnsi="Arial" w:cs="Arial"/>
                <w:b/>
                <w:bCs/>
                <w:i/>
                <w:iCs/>
              </w:rPr>
            </w:pPr>
            <w:r w:rsidRPr="00F96F51">
              <w:rPr>
                <w:rFonts w:ascii="Arial" w:eastAsia="Arial" w:hAnsi="Arial" w:cs="Arial"/>
                <w:b/>
                <w:bCs/>
                <w:i/>
                <w:iCs/>
              </w:rPr>
              <w:t>Identification of Need:</w:t>
            </w:r>
          </w:p>
          <w:p w14:paraId="10588163" w14:textId="00BD9967" w:rsidR="00115FA2" w:rsidRPr="00F96F51" w:rsidRDefault="003C7F6B" w:rsidP="7F8ED0BD">
            <w:pPr>
              <w:rPr>
                <w:rFonts w:ascii="Arial" w:eastAsia="Arial" w:hAnsi="Arial" w:cs="Arial"/>
              </w:rPr>
            </w:pPr>
            <w:r w:rsidRPr="00F96F51">
              <w:rPr>
                <w:rFonts w:ascii="Arial" w:eastAsia="Arial" w:hAnsi="Arial" w:cs="Arial"/>
              </w:rPr>
              <w:t>How does this project align with the outcomes described in the funding instructions?</w:t>
            </w:r>
          </w:p>
          <w:p w14:paraId="0850813D" w14:textId="77777777" w:rsidR="00075407" w:rsidRPr="00F96F51" w:rsidRDefault="00075407" w:rsidP="7F8ED0BD">
            <w:pPr>
              <w:rPr>
                <w:rFonts w:ascii="Arial" w:eastAsia="Arial" w:hAnsi="Arial" w:cs="Arial"/>
              </w:rPr>
            </w:pPr>
          </w:p>
          <w:p w14:paraId="2E687773" w14:textId="3E236AA0" w:rsidR="00115FA2" w:rsidRPr="00F96F51" w:rsidRDefault="200F61AA" w:rsidP="7F8ED0BD">
            <w:pPr>
              <w:rPr>
                <w:rFonts w:ascii="Arial" w:eastAsia="Arial" w:hAnsi="Arial" w:cs="Arial"/>
              </w:rPr>
            </w:pPr>
            <w:r w:rsidRPr="00F96F51">
              <w:rPr>
                <w:rFonts w:ascii="Arial" w:eastAsia="Arial" w:hAnsi="Arial" w:cs="Arial"/>
              </w:rPr>
              <w:t xml:space="preserve">Who will benefit? </w:t>
            </w:r>
            <w:r w:rsidR="003C7F6B" w:rsidRPr="00F96F51">
              <w:rPr>
                <w:rFonts w:ascii="Arial" w:eastAsia="Arial" w:hAnsi="Arial" w:cs="Arial"/>
              </w:rPr>
              <w:t>Is there any data on the number of individuals or families this will benefit?</w:t>
            </w:r>
          </w:p>
          <w:p w14:paraId="65AFE00A" w14:textId="77777777" w:rsidR="00075407" w:rsidRPr="00F96F51" w:rsidRDefault="00075407" w:rsidP="7F8ED0BD">
            <w:pPr>
              <w:rPr>
                <w:rFonts w:ascii="Arial" w:eastAsia="Arial" w:hAnsi="Arial" w:cs="Arial"/>
              </w:rPr>
            </w:pPr>
          </w:p>
          <w:p w14:paraId="3BF73533" w14:textId="4D9A20C4" w:rsidR="00115FA2" w:rsidRPr="00F96F51" w:rsidRDefault="003C7F6B" w:rsidP="7F8ED0BD">
            <w:pPr>
              <w:rPr>
                <w:rFonts w:ascii="Arial" w:eastAsia="Arial" w:hAnsi="Arial" w:cs="Arial"/>
              </w:rPr>
            </w:pPr>
            <w:r w:rsidRPr="00F96F51">
              <w:rPr>
                <w:rFonts w:ascii="Arial" w:eastAsia="Arial" w:hAnsi="Arial" w:cs="Arial"/>
              </w:rPr>
              <w:t>Are the</w:t>
            </w:r>
            <w:r w:rsidR="200F61AA" w:rsidRPr="00F96F51">
              <w:rPr>
                <w:rFonts w:ascii="Arial" w:eastAsia="Arial" w:hAnsi="Arial" w:cs="Arial"/>
              </w:rPr>
              <w:t xml:space="preserve"> needs of </w:t>
            </w:r>
            <w:r w:rsidRPr="00F96F51">
              <w:rPr>
                <w:rFonts w:ascii="Arial" w:eastAsia="Arial" w:hAnsi="Arial" w:cs="Arial"/>
              </w:rPr>
              <w:t xml:space="preserve">the </w:t>
            </w:r>
            <w:r w:rsidR="200F61AA" w:rsidRPr="00F96F51">
              <w:rPr>
                <w:rFonts w:ascii="Arial" w:eastAsia="Arial" w:hAnsi="Arial" w:cs="Arial"/>
              </w:rPr>
              <w:t xml:space="preserve">refugees </w:t>
            </w:r>
            <w:r w:rsidRPr="00F96F51">
              <w:rPr>
                <w:rFonts w:ascii="Arial" w:eastAsia="Arial" w:hAnsi="Arial" w:cs="Arial"/>
              </w:rPr>
              <w:t>identified (or barriers to accessing ESOL)?</w:t>
            </w:r>
          </w:p>
          <w:p w14:paraId="4B080FB7" w14:textId="4D78784B" w:rsidR="3422183A" w:rsidRPr="00F96F51" w:rsidRDefault="3422183A" w:rsidP="7F8ED0BD">
            <w:pPr>
              <w:rPr>
                <w:rFonts w:ascii="Arial" w:eastAsia="Arial" w:hAnsi="Arial" w:cs="Arial"/>
              </w:rPr>
            </w:pPr>
          </w:p>
          <w:p w14:paraId="1CCDEE6D" w14:textId="4B0CFD5C" w:rsidR="3422183A" w:rsidRPr="00F96F51" w:rsidRDefault="003C7F6B" w:rsidP="7F8ED0BD">
            <w:pPr>
              <w:rPr>
                <w:rFonts w:ascii="Arial" w:eastAsia="Arial" w:hAnsi="Arial" w:cs="Arial"/>
              </w:rPr>
            </w:pPr>
            <w:r w:rsidRPr="00F96F51">
              <w:rPr>
                <w:rFonts w:ascii="Arial" w:eastAsia="Arial" w:hAnsi="Arial" w:cs="Arial"/>
              </w:rPr>
              <w:t>Have</w:t>
            </w:r>
            <w:r w:rsidR="6A2C1AB4" w:rsidRPr="00F96F51">
              <w:rPr>
                <w:rFonts w:ascii="Arial" w:eastAsia="Arial" w:hAnsi="Arial" w:cs="Arial"/>
              </w:rPr>
              <w:t xml:space="preserve"> other forms of </w:t>
            </w:r>
            <w:r w:rsidRPr="00F96F51">
              <w:rPr>
                <w:rFonts w:ascii="Arial" w:eastAsia="Arial" w:hAnsi="Arial" w:cs="Arial"/>
              </w:rPr>
              <w:t xml:space="preserve">relevant </w:t>
            </w:r>
            <w:r w:rsidR="6A2C1AB4" w:rsidRPr="00F96F51">
              <w:rPr>
                <w:rFonts w:ascii="Arial" w:eastAsia="Arial" w:hAnsi="Arial" w:cs="Arial"/>
              </w:rPr>
              <w:t>funding been accessed or explored?</w:t>
            </w:r>
          </w:p>
          <w:p w14:paraId="793E33B8" w14:textId="28E98DFA" w:rsidR="008F756D" w:rsidRPr="00F96F51" w:rsidRDefault="008F756D" w:rsidP="7F8ED0BD">
            <w:pPr>
              <w:rPr>
                <w:rFonts w:ascii="Arial" w:eastAsia="Arial" w:hAnsi="Arial" w:cs="Arial"/>
              </w:rPr>
            </w:pPr>
          </w:p>
        </w:tc>
        <w:tc>
          <w:tcPr>
            <w:tcW w:w="3118" w:type="dxa"/>
          </w:tcPr>
          <w:p w14:paraId="576DDC0E" w14:textId="77777777" w:rsidR="003C7F6B" w:rsidRDefault="003C7F6B" w:rsidP="7F8ED0BD">
            <w:pPr>
              <w:rPr>
                <w:rFonts w:ascii="Arial" w:eastAsia="Arial" w:hAnsi="Arial" w:cs="Arial"/>
              </w:rPr>
            </w:pPr>
          </w:p>
          <w:p w14:paraId="65FE4A4D" w14:textId="04B2B8F2" w:rsidR="0084745E" w:rsidRPr="0017743C" w:rsidRDefault="0234075F" w:rsidP="7F8ED0BD">
            <w:pPr>
              <w:rPr>
                <w:rFonts w:ascii="Arial" w:eastAsia="Arial" w:hAnsi="Arial" w:cs="Arial"/>
              </w:rPr>
            </w:pPr>
            <w:r w:rsidRPr="760F30B5">
              <w:rPr>
                <w:rFonts w:ascii="Arial" w:eastAsia="Arial" w:hAnsi="Arial" w:cs="Arial"/>
              </w:rPr>
              <w:t xml:space="preserve">-Weak explanation of </w:t>
            </w:r>
            <w:r w:rsidR="54004221" w:rsidRPr="760F30B5">
              <w:rPr>
                <w:rFonts w:ascii="Arial" w:eastAsia="Arial" w:hAnsi="Arial" w:cs="Arial"/>
              </w:rPr>
              <w:t>project</w:t>
            </w:r>
          </w:p>
          <w:p w14:paraId="2B4C6F62" w14:textId="77777777" w:rsidR="003C7F6B" w:rsidRDefault="003C7F6B" w:rsidP="7F8ED0BD">
            <w:pPr>
              <w:rPr>
                <w:rFonts w:ascii="Arial" w:eastAsia="Arial" w:hAnsi="Arial" w:cs="Arial"/>
              </w:rPr>
            </w:pPr>
          </w:p>
          <w:p w14:paraId="47007D04" w14:textId="77777777" w:rsidR="003C7F6B" w:rsidRDefault="003C7F6B" w:rsidP="7F8ED0BD">
            <w:pPr>
              <w:rPr>
                <w:rFonts w:ascii="Arial" w:eastAsia="Arial" w:hAnsi="Arial" w:cs="Arial"/>
              </w:rPr>
            </w:pPr>
          </w:p>
          <w:p w14:paraId="4FBA5842" w14:textId="1A5C54EE" w:rsidR="003C7F6B" w:rsidRDefault="003C7F6B" w:rsidP="7F8ED0BD">
            <w:pPr>
              <w:rPr>
                <w:rFonts w:ascii="Arial" w:eastAsia="Arial" w:hAnsi="Arial" w:cs="Arial"/>
              </w:rPr>
            </w:pPr>
          </w:p>
          <w:p w14:paraId="6253060A" w14:textId="55A58426" w:rsidR="00E855F9" w:rsidRPr="0017743C" w:rsidRDefault="00E855F9" w:rsidP="760F30B5">
            <w:pPr>
              <w:rPr>
                <w:rFonts w:ascii="Arial" w:eastAsia="Arial" w:hAnsi="Arial" w:cs="Arial"/>
              </w:rPr>
            </w:pPr>
          </w:p>
        </w:tc>
        <w:tc>
          <w:tcPr>
            <w:tcW w:w="3260" w:type="dxa"/>
          </w:tcPr>
          <w:p w14:paraId="0AFA2C18" w14:textId="77777777" w:rsidR="003C7F6B" w:rsidRDefault="003C7F6B" w:rsidP="7F8ED0BD">
            <w:pPr>
              <w:rPr>
                <w:rFonts w:ascii="Arial" w:eastAsia="Arial" w:hAnsi="Arial" w:cs="Arial"/>
              </w:rPr>
            </w:pPr>
          </w:p>
          <w:p w14:paraId="560577FD" w14:textId="2C9FD6A4" w:rsidR="00E50967" w:rsidRPr="0017743C" w:rsidRDefault="2F1D6007" w:rsidP="7F8ED0BD">
            <w:pPr>
              <w:rPr>
                <w:rFonts w:ascii="Arial" w:eastAsia="Arial" w:hAnsi="Arial" w:cs="Arial"/>
              </w:rPr>
            </w:pPr>
            <w:r w:rsidRPr="760F30B5">
              <w:rPr>
                <w:rFonts w:ascii="Arial" w:eastAsia="Arial" w:hAnsi="Arial" w:cs="Arial"/>
              </w:rPr>
              <w:t>-</w:t>
            </w:r>
            <w:r w:rsidR="0C131CA4" w:rsidRPr="760F30B5">
              <w:rPr>
                <w:rFonts w:ascii="Arial" w:eastAsia="Arial" w:hAnsi="Arial" w:cs="Arial"/>
              </w:rPr>
              <w:t>Satisfactory explanation of project</w:t>
            </w:r>
          </w:p>
          <w:p w14:paraId="271618AA" w14:textId="77777777" w:rsidR="00430A93" w:rsidRPr="0017743C" w:rsidRDefault="00430A93" w:rsidP="7F8ED0BD">
            <w:pPr>
              <w:rPr>
                <w:rFonts w:ascii="Arial" w:eastAsia="Arial" w:hAnsi="Arial" w:cs="Arial"/>
              </w:rPr>
            </w:pPr>
          </w:p>
          <w:p w14:paraId="0C1AF1C4" w14:textId="77777777" w:rsidR="003C7F6B" w:rsidRDefault="003C7F6B" w:rsidP="7F8ED0BD">
            <w:pPr>
              <w:rPr>
                <w:rFonts w:ascii="Arial" w:eastAsia="Arial" w:hAnsi="Arial" w:cs="Arial"/>
              </w:rPr>
            </w:pPr>
          </w:p>
          <w:p w14:paraId="261B9290" w14:textId="56C75B86" w:rsidR="00640814" w:rsidRPr="0017743C" w:rsidRDefault="00640814" w:rsidP="760F30B5">
            <w:pPr>
              <w:rPr>
                <w:rFonts w:ascii="Arial" w:eastAsia="Arial" w:hAnsi="Arial" w:cs="Arial"/>
              </w:rPr>
            </w:pPr>
          </w:p>
        </w:tc>
        <w:tc>
          <w:tcPr>
            <w:tcW w:w="2977" w:type="dxa"/>
          </w:tcPr>
          <w:p w14:paraId="029D5BE8" w14:textId="77777777" w:rsidR="003C7F6B" w:rsidRDefault="003C7F6B" w:rsidP="7F8ED0BD">
            <w:pPr>
              <w:rPr>
                <w:rFonts w:ascii="Arial" w:eastAsia="Arial" w:hAnsi="Arial" w:cs="Arial"/>
              </w:rPr>
            </w:pPr>
          </w:p>
          <w:p w14:paraId="27A8BF0E" w14:textId="3A7A5861" w:rsidR="00430A93" w:rsidRPr="0017743C" w:rsidRDefault="2F1D6007" w:rsidP="7F8ED0BD">
            <w:pPr>
              <w:rPr>
                <w:rFonts w:ascii="Arial" w:eastAsia="Arial" w:hAnsi="Arial" w:cs="Arial"/>
              </w:rPr>
            </w:pPr>
            <w:r w:rsidRPr="760F30B5">
              <w:rPr>
                <w:rFonts w:ascii="Arial" w:eastAsia="Arial" w:hAnsi="Arial" w:cs="Arial"/>
              </w:rPr>
              <w:t>-</w:t>
            </w:r>
            <w:r w:rsidR="505F4D1C" w:rsidRPr="760F30B5">
              <w:rPr>
                <w:rFonts w:ascii="Arial" w:eastAsia="Arial" w:hAnsi="Arial" w:cs="Arial"/>
              </w:rPr>
              <w:t xml:space="preserve">Good explanation of project  </w:t>
            </w:r>
          </w:p>
          <w:p w14:paraId="0FB6339D" w14:textId="31A54AC6" w:rsidR="00430A93" w:rsidRDefault="00430A93" w:rsidP="7F8ED0BD">
            <w:pPr>
              <w:rPr>
                <w:rFonts w:ascii="Arial" w:eastAsia="Arial" w:hAnsi="Arial" w:cs="Arial"/>
              </w:rPr>
            </w:pPr>
          </w:p>
          <w:p w14:paraId="2D326A78" w14:textId="022B3D96" w:rsidR="003C7F6B" w:rsidRDefault="003C7F6B" w:rsidP="7F8ED0BD">
            <w:pPr>
              <w:rPr>
                <w:rFonts w:ascii="Arial" w:eastAsia="Arial" w:hAnsi="Arial" w:cs="Arial"/>
              </w:rPr>
            </w:pPr>
          </w:p>
          <w:p w14:paraId="4FE65B9D" w14:textId="535571C0" w:rsidR="003C7F6B" w:rsidRDefault="003C7F6B" w:rsidP="7F8ED0BD">
            <w:pPr>
              <w:rPr>
                <w:rFonts w:ascii="Arial" w:eastAsia="Arial" w:hAnsi="Arial" w:cs="Arial"/>
              </w:rPr>
            </w:pPr>
          </w:p>
          <w:p w14:paraId="0AD26B7E" w14:textId="5154346A" w:rsidR="00640814" w:rsidRPr="0017743C" w:rsidRDefault="00640814" w:rsidP="760F30B5">
            <w:pPr>
              <w:rPr>
                <w:rFonts w:ascii="Arial" w:eastAsia="Arial" w:hAnsi="Arial" w:cs="Arial"/>
              </w:rPr>
            </w:pPr>
          </w:p>
        </w:tc>
        <w:tc>
          <w:tcPr>
            <w:tcW w:w="3265" w:type="dxa"/>
          </w:tcPr>
          <w:p w14:paraId="24916061" w14:textId="77777777" w:rsidR="003C7F6B" w:rsidRPr="00F96F51" w:rsidRDefault="003C7F6B" w:rsidP="7F8ED0BD">
            <w:pPr>
              <w:rPr>
                <w:rFonts w:ascii="Arial" w:eastAsia="Arial" w:hAnsi="Arial" w:cs="Arial"/>
              </w:rPr>
            </w:pPr>
          </w:p>
          <w:p w14:paraId="5B815677" w14:textId="0F50FB0D" w:rsidR="00430A93" w:rsidRPr="00F96F51" w:rsidRDefault="505F4D1C" w:rsidP="7F8ED0BD">
            <w:pPr>
              <w:rPr>
                <w:rFonts w:ascii="Arial" w:eastAsia="Arial" w:hAnsi="Arial" w:cs="Arial"/>
              </w:rPr>
            </w:pPr>
            <w:r w:rsidRPr="00F96F51">
              <w:rPr>
                <w:rFonts w:ascii="Arial" w:eastAsia="Arial" w:hAnsi="Arial" w:cs="Arial"/>
              </w:rPr>
              <w:t>-</w:t>
            </w:r>
            <w:r w:rsidR="32DCA47D" w:rsidRPr="00F96F51">
              <w:rPr>
                <w:rFonts w:ascii="Arial" w:eastAsia="Arial" w:hAnsi="Arial" w:cs="Arial"/>
              </w:rPr>
              <w:t>Strong</w:t>
            </w:r>
            <w:r w:rsidRPr="00F96F51">
              <w:rPr>
                <w:rFonts w:ascii="Arial" w:eastAsia="Arial" w:hAnsi="Arial" w:cs="Arial"/>
              </w:rPr>
              <w:t xml:space="preserve"> explanation of project </w:t>
            </w:r>
          </w:p>
          <w:p w14:paraId="30BBD666" w14:textId="311CD522" w:rsidR="003C7F6B" w:rsidRPr="00F96F51" w:rsidRDefault="003C7F6B" w:rsidP="7F8ED0BD">
            <w:pPr>
              <w:rPr>
                <w:rFonts w:ascii="Arial" w:eastAsia="Arial" w:hAnsi="Arial" w:cs="Arial"/>
              </w:rPr>
            </w:pPr>
          </w:p>
          <w:p w14:paraId="3A29372B" w14:textId="5A3640D7" w:rsidR="003C7F6B" w:rsidRPr="00F96F51" w:rsidRDefault="003C7F6B" w:rsidP="7F8ED0BD">
            <w:pPr>
              <w:rPr>
                <w:rFonts w:ascii="Arial" w:eastAsia="Arial" w:hAnsi="Arial" w:cs="Arial"/>
              </w:rPr>
            </w:pPr>
          </w:p>
          <w:p w14:paraId="242F4CD9" w14:textId="45A3F61A" w:rsidR="003C7F6B" w:rsidRPr="00F96F51" w:rsidRDefault="003C7F6B" w:rsidP="7F8ED0BD">
            <w:pPr>
              <w:rPr>
                <w:rFonts w:ascii="Arial" w:eastAsia="Arial" w:hAnsi="Arial" w:cs="Arial"/>
              </w:rPr>
            </w:pPr>
          </w:p>
          <w:p w14:paraId="457277B2" w14:textId="1F592371" w:rsidR="00C32673" w:rsidRPr="00F96F51" w:rsidRDefault="505F4D1C" w:rsidP="7F8ED0BD">
            <w:pPr>
              <w:rPr>
                <w:rFonts w:ascii="Arial" w:eastAsia="Arial" w:hAnsi="Arial" w:cs="Arial"/>
              </w:rPr>
            </w:pPr>
            <w:r w:rsidRPr="00F96F51">
              <w:rPr>
                <w:rFonts w:ascii="Arial" w:eastAsia="Arial" w:hAnsi="Arial" w:cs="Arial"/>
              </w:rPr>
              <w:t xml:space="preserve"> </w:t>
            </w:r>
          </w:p>
        </w:tc>
      </w:tr>
      <w:tr w:rsidR="008F756D" w:rsidRPr="00A91AC8" w14:paraId="48FD0692" w14:textId="77777777" w:rsidTr="760F30B5">
        <w:trPr>
          <w:trHeight w:val="264"/>
        </w:trPr>
        <w:tc>
          <w:tcPr>
            <w:tcW w:w="3256" w:type="dxa"/>
          </w:tcPr>
          <w:p w14:paraId="4A633ECC" w14:textId="11D565DB" w:rsidR="3422183A" w:rsidRPr="00F96F51" w:rsidRDefault="3422183A" w:rsidP="7F8ED0BD">
            <w:pPr>
              <w:rPr>
                <w:rFonts w:ascii="Arial" w:eastAsia="Arial" w:hAnsi="Arial" w:cs="Arial"/>
                <w:b/>
                <w:bCs/>
                <w:i/>
                <w:iCs/>
              </w:rPr>
            </w:pPr>
          </w:p>
          <w:p w14:paraId="2A307FE4" w14:textId="298D5405" w:rsidR="008F756D" w:rsidRPr="00F96F51" w:rsidRDefault="29F34D1D" w:rsidP="7F8ED0BD">
            <w:pPr>
              <w:rPr>
                <w:rFonts w:ascii="Arial" w:eastAsia="Arial" w:hAnsi="Arial" w:cs="Arial"/>
                <w:b/>
                <w:bCs/>
                <w:i/>
                <w:iCs/>
              </w:rPr>
            </w:pPr>
            <w:r w:rsidRPr="00F96F51">
              <w:rPr>
                <w:rFonts w:ascii="Arial" w:eastAsia="Arial" w:hAnsi="Arial" w:cs="Arial"/>
                <w:b/>
                <w:bCs/>
                <w:i/>
                <w:iCs/>
              </w:rPr>
              <w:t>Outcomes:</w:t>
            </w:r>
          </w:p>
          <w:p w14:paraId="2DDD0ED2" w14:textId="77777777" w:rsidR="00F45D47" w:rsidRPr="00F96F51" w:rsidRDefault="00F45D47" w:rsidP="7F8ED0BD">
            <w:pPr>
              <w:rPr>
                <w:rFonts w:ascii="Arial" w:eastAsia="Arial" w:hAnsi="Arial" w:cs="Arial"/>
                <w:b/>
                <w:bCs/>
                <w:i/>
                <w:iCs/>
              </w:rPr>
            </w:pPr>
          </w:p>
          <w:p w14:paraId="729198D6" w14:textId="3FA17036" w:rsidR="00595212" w:rsidRPr="00F96F51" w:rsidRDefault="0D63EFF7" w:rsidP="7F8ED0BD">
            <w:pPr>
              <w:rPr>
                <w:rFonts w:ascii="Arial" w:eastAsia="Arial" w:hAnsi="Arial" w:cs="Arial"/>
              </w:rPr>
            </w:pPr>
            <w:r w:rsidRPr="00F96F51">
              <w:rPr>
                <w:rFonts w:ascii="Arial" w:eastAsia="Arial" w:hAnsi="Arial" w:cs="Arial"/>
              </w:rPr>
              <w:t xml:space="preserve">How this project will improve </w:t>
            </w:r>
            <w:r w:rsidR="003C7F6B" w:rsidRPr="00F96F51">
              <w:rPr>
                <w:rFonts w:ascii="Arial" w:eastAsia="Arial" w:hAnsi="Arial" w:cs="Arial"/>
              </w:rPr>
              <w:t>individual</w:t>
            </w:r>
            <w:r w:rsidRPr="00F96F51">
              <w:rPr>
                <w:rFonts w:ascii="Arial" w:eastAsia="Arial" w:hAnsi="Arial" w:cs="Arial"/>
              </w:rPr>
              <w:t>s’ attendance at classes</w:t>
            </w:r>
            <w:r w:rsidR="003C7F6B" w:rsidRPr="00F96F51">
              <w:rPr>
                <w:rFonts w:ascii="Arial" w:eastAsia="Arial" w:hAnsi="Arial" w:cs="Arial"/>
              </w:rPr>
              <w:t xml:space="preserve"> or access to ESOL</w:t>
            </w:r>
          </w:p>
          <w:p w14:paraId="0183CD17" w14:textId="77777777" w:rsidR="007D3502" w:rsidRPr="00F96F51" w:rsidRDefault="007D3502" w:rsidP="7F8ED0BD">
            <w:pPr>
              <w:rPr>
                <w:rFonts w:ascii="Arial" w:eastAsia="Arial" w:hAnsi="Arial" w:cs="Arial"/>
              </w:rPr>
            </w:pPr>
          </w:p>
          <w:p w14:paraId="7FBE73DC" w14:textId="3D307ACA" w:rsidR="00595212" w:rsidRPr="00F96F51" w:rsidRDefault="58188736" w:rsidP="7F8ED0BD">
            <w:pPr>
              <w:rPr>
                <w:rFonts w:ascii="Arial" w:eastAsia="Arial" w:hAnsi="Arial" w:cs="Arial"/>
              </w:rPr>
            </w:pPr>
            <w:r w:rsidRPr="00F96F51">
              <w:rPr>
                <w:rFonts w:ascii="Arial" w:eastAsia="Arial" w:hAnsi="Arial" w:cs="Arial"/>
              </w:rPr>
              <w:t>Does the proposal explain how costs will be kept to a minimum?</w:t>
            </w:r>
            <w:r w:rsidR="0D63EFF7" w:rsidRPr="00F96F51">
              <w:rPr>
                <w:rFonts w:ascii="Arial" w:eastAsia="Arial" w:hAnsi="Arial" w:cs="Arial"/>
              </w:rPr>
              <w:t xml:space="preserve"> </w:t>
            </w:r>
          </w:p>
          <w:p w14:paraId="07E364CA" w14:textId="300BC1A5" w:rsidR="00D97863" w:rsidRPr="00F96F51" w:rsidRDefault="00D97863" w:rsidP="7F8ED0BD">
            <w:pPr>
              <w:rPr>
                <w:rFonts w:ascii="Arial" w:eastAsia="Arial" w:hAnsi="Arial" w:cs="Arial"/>
              </w:rPr>
            </w:pPr>
          </w:p>
          <w:p w14:paraId="4E109B93" w14:textId="77777777" w:rsidR="00D97863" w:rsidRPr="00F96F51" w:rsidRDefault="00D97863" w:rsidP="7F8ED0BD">
            <w:pPr>
              <w:rPr>
                <w:rFonts w:ascii="Arial" w:eastAsia="Arial" w:hAnsi="Arial" w:cs="Arial"/>
              </w:rPr>
            </w:pPr>
          </w:p>
          <w:p w14:paraId="06DDDDC8" w14:textId="57DA7CA8" w:rsidR="00D97863" w:rsidRPr="00F96F51" w:rsidRDefault="58188736" w:rsidP="7F8ED0BD">
            <w:pPr>
              <w:rPr>
                <w:rFonts w:ascii="Arial" w:eastAsia="Arial" w:hAnsi="Arial" w:cs="Arial"/>
              </w:rPr>
            </w:pPr>
            <w:r w:rsidRPr="00F96F51">
              <w:rPr>
                <w:rFonts w:ascii="Arial" w:eastAsia="Arial" w:hAnsi="Arial" w:cs="Arial"/>
              </w:rPr>
              <w:t>Have relevant risks to delivery</w:t>
            </w:r>
            <w:r w:rsidR="7B121C79" w:rsidRPr="00F96F51">
              <w:rPr>
                <w:rFonts w:ascii="Arial" w:eastAsia="Arial" w:hAnsi="Arial" w:cs="Arial"/>
              </w:rPr>
              <w:t xml:space="preserve"> and suitable mitigations</w:t>
            </w:r>
            <w:r w:rsidRPr="00F96F51">
              <w:rPr>
                <w:rFonts w:ascii="Arial" w:eastAsia="Arial" w:hAnsi="Arial" w:cs="Arial"/>
              </w:rPr>
              <w:t xml:space="preserve"> been identified?</w:t>
            </w:r>
          </w:p>
          <w:p w14:paraId="7A521765" w14:textId="5B5A16FB" w:rsidR="008F756D" w:rsidRPr="00F96F51" w:rsidRDefault="008F756D" w:rsidP="7F8ED0BD">
            <w:pPr>
              <w:rPr>
                <w:rFonts w:ascii="Arial" w:eastAsia="Arial" w:hAnsi="Arial" w:cs="Arial"/>
              </w:rPr>
            </w:pPr>
          </w:p>
        </w:tc>
        <w:tc>
          <w:tcPr>
            <w:tcW w:w="3118" w:type="dxa"/>
          </w:tcPr>
          <w:p w14:paraId="638842F2" w14:textId="77777777" w:rsidR="00D97863" w:rsidRPr="00F96F51" w:rsidRDefault="00D97863" w:rsidP="7F8ED0BD">
            <w:pPr>
              <w:rPr>
                <w:rFonts w:ascii="Arial" w:eastAsia="Arial" w:hAnsi="Arial" w:cs="Arial"/>
              </w:rPr>
            </w:pPr>
          </w:p>
          <w:p w14:paraId="4352B54B" w14:textId="77777777" w:rsidR="00D97863" w:rsidRPr="00F96F51" w:rsidRDefault="00D97863" w:rsidP="7F8ED0BD">
            <w:pPr>
              <w:rPr>
                <w:rFonts w:ascii="Arial" w:eastAsia="Arial" w:hAnsi="Arial" w:cs="Arial"/>
              </w:rPr>
            </w:pPr>
          </w:p>
          <w:p w14:paraId="7D4FCFB6" w14:textId="77777777" w:rsidR="00D97863" w:rsidRPr="00F96F51" w:rsidRDefault="00D97863" w:rsidP="7F8ED0BD">
            <w:pPr>
              <w:rPr>
                <w:rFonts w:ascii="Arial" w:eastAsia="Arial" w:hAnsi="Arial" w:cs="Arial"/>
              </w:rPr>
            </w:pPr>
          </w:p>
          <w:p w14:paraId="63948616" w14:textId="2237AD5B" w:rsidR="003B7EBC" w:rsidRPr="00F96F51" w:rsidRDefault="046DB81F" w:rsidP="7F8ED0BD">
            <w:pPr>
              <w:rPr>
                <w:rFonts w:ascii="Arial" w:eastAsia="Arial" w:hAnsi="Arial" w:cs="Arial"/>
              </w:rPr>
            </w:pPr>
            <w:r w:rsidRPr="00F96F51">
              <w:rPr>
                <w:rFonts w:ascii="Arial" w:eastAsia="Arial" w:hAnsi="Arial" w:cs="Arial"/>
              </w:rPr>
              <w:t xml:space="preserve">-Weak explanation </w:t>
            </w:r>
            <w:r w:rsidR="1D4DF4EF" w:rsidRPr="00F96F51">
              <w:rPr>
                <w:rFonts w:ascii="Arial" w:eastAsia="Arial" w:hAnsi="Arial" w:cs="Arial"/>
              </w:rPr>
              <w:t xml:space="preserve">on how project will </w:t>
            </w:r>
            <w:r w:rsidR="58188736" w:rsidRPr="00F96F51">
              <w:rPr>
                <w:rFonts w:ascii="Arial" w:eastAsia="Arial" w:hAnsi="Arial" w:cs="Arial"/>
              </w:rPr>
              <w:t xml:space="preserve">enable or </w:t>
            </w:r>
            <w:r w:rsidR="1D4DF4EF" w:rsidRPr="00F96F51">
              <w:rPr>
                <w:rFonts w:ascii="Arial" w:eastAsia="Arial" w:hAnsi="Arial" w:cs="Arial"/>
              </w:rPr>
              <w:t>improve attendance</w:t>
            </w:r>
          </w:p>
          <w:p w14:paraId="0DEFF1BE" w14:textId="77777777" w:rsidR="000E4596" w:rsidRPr="00F96F51" w:rsidRDefault="000E4596" w:rsidP="7F8ED0BD">
            <w:pPr>
              <w:rPr>
                <w:rFonts w:ascii="Arial" w:eastAsia="Arial" w:hAnsi="Arial" w:cs="Arial"/>
              </w:rPr>
            </w:pPr>
          </w:p>
          <w:p w14:paraId="55F8D1FE" w14:textId="6E2D3EED" w:rsidR="000E4596" w:rsidRPr="00F96F51" w:rsidRDefault="108AAE2D" w:rsidP="7F8ED0BD">
            <w:pPr>
              <w:rPr>
                <w:rFonts w:ascii="Arial" w:eastAsia="Arial" w:hAnsi="Arial" w:cs="Arial"/>
              </w:rPr>
            </w:pPr>
            <w:r w:rsidRPr="00F96F51">
              <w:rPr>
                <w:rFonts w:ascii="Arial" w:eastAsia="Arial" w:hAnsi="Arial" w:cs="Arial"/>
              </w:rPr>
              <w:t>-Weak demonst</w:t>
            </w:r>
            <w:r w:rsidR="10EA1065" w:rsidRPr="00F96F51">
              <w:rPr>
                <w:rFonts w:ascii="Arial" w:eastAsia="Arial" w:hAnsi="Arial" w:cs="Arial"/>
              </w:rPr>
              <w:t xml:space="preserve">ration on how </w:t>
            </w:r>
            <w:r w:rsidR="58188736" w:rsidRPr="00F96F51">
              <w:rPr>
                <w:rFonts w:ascii="Arial" w:eastAsia="Arial" w:hAnsi="Arial" w:cs="Arial"/>
              </w:rPr>
              <w:t>the proposal shows value for money</w:t>
            </w:r>
          </w:p>
          <w:p w14:paraId="58D3F2D9" w14:textId="77777777" w:rsidR="00D97863" w:rsidRPr="00F96F51" w:rsidRDefault="00D97863" w:rsidP="7F8ED0BD">
            <w:pPr>
              <w:rPr>
                <w:rFonts w:ascii="Arial" w:eastAsia="Arial" w:hAnsi="Arial" w:cs="Arial"/>
              </w:rPr>
            </w:pPr>
          </w:p>
          <w:p w14:paraId="3A586A57" w14:textId="459CEBB8" w:rsidR="00D97863" w:rsidRPr="00F96F51" w:rsidRDefault="58188736" w:rsidP="7F8ED0BD">
            <w:pPr>
              <w:rPr>
                <w:rFonts w:ascii="Arial" w:eastAsia="Arial" w:hAnsi="Arial" w:cs="Arial"/>
              </w:rPr>
            </w:pPr>
            <w:r w:rsidRPr="00F96F51">
              <w:rPr>
                <w:rFonts w:ascii="Arial" w:eastAsia="Arial" w:hAnsi="Arial" w:cs="Arial"/>
              </w:rPr>
              <w:t>-Weak explanation of risks and mitigating actions</w:t>
            </w:r>
          </w:p>
        </w:tc>
        <w:tc>
          <w:tcPr>
            <w:tcW w:w="3260" w:type="dxa"/>
          </w:tcPr>
          <w:p w14:paraId="33E00D6F" w14:textId="77777777" w:rsidR="00D97863" w:rsidRPr="00F96F51" w:rsidRDefault="00D97863" w:rsidP="7F8ED0BD">
            <w:pPr>
              <w:rPr>
                <w:rFonts w:ascii="Arial" w:eastAsia="Arial" w:hAnsi="Arial" w:cs="Arial"/>
              </w:rPr>
            </w:pPr>
          </w:p>
          <w:p w14:paraId="2A5E78D5" w14:textId="77777777" w:rsidR="00D97863" w:rsidRPr="00F96F51" w:rsidRDefault="00D97863" w:rsidP="7F8ED0BD">
            <w:pPr>
              <w:rPr>
                <w:rFonts w:ascii="Arial" w:eastAsia="Arial" w:hAnsi="Arial" w:cs="Arial"/>
              </w:rPr>
            </w:pPr>
          </w:p>
          <w:p w14:paraId="2683EB3F" w14:textId="77777777" w:rsidR="00D97863" w:rsidRPr="00F96F51" w:rsidRDefault="00D97863" w:rsidP="7F8ED0BD">
            <w:pPr>
              <w:rPr>
                <w:rFonts w:ascii="Arial" w:eastAsia="Arial" w:hAnsi="Arial" w:cs="Arial"/>
              </w:rPr>
            </w:pPr>
          </w:p>
          <w:p w14:paraId="55EA165C" w14:textId="490535AD" w:rsidR="00CE05AE" w:rsidRPr="00F96F51" w:rsidRDefault="2F1D6007" w:rsidP="7F8ED0BD">
            <w:pPr>
              <w:rPr>
                <w:rFonts w:ascii="Arial" w:eastAsia="Arial" w:hAnsi="Arial" w:cs="Arial"/>
              </w:rPr>
            </w:pPr>
            <w:r w:rsidRPr="00F96F51">
              <w:rPr>
                <w:rFonts w:ascii="Arial" w:eastAsia="Arial" w:hAnsi="Arial" w:cs="Arial"/>
              </w:rPr>
              <w:t>-</w:t>
            </w:r>
            <w:r w:rsidR="10EA1065" w:rsidRPr="00F96F51">
              <w:rPr>
                <w:rFonts w:ascii="Arial" w:eastAsia="Arial" w:hAnsi="Arial" w:cs="Arial"/>
              </w:rPr>
              <w:t>Satisfactory explanation on how project will</w:t>
            </w:r>
            <w:r w:rsidR="58188736" w:rsidRPr="00F96F51">
              <w:rPr>
                <w:rFonts w:ascii="Arial" w:eastAsia="Arial" w:hAnsi="Arial" w:cs="Arial"/>
              </w:rPr>
              <w:t xml:space="preserve"> enable or</w:t>
            </w:r>
            <w:r w:rsidR="10EA1065" w:rsidRPr="00F96F51">
              <w:rPr>
                <w:rFonts w:ascii="Arial" w:eastAsia="Arial" w:hAnsi="Arial" w:cs="Arial"/>
              </w:rPr>
              <w:t xml:space="preserve"> improve attendance</w:t>
            </w:r>
          </w:p>
          <w:p w14:paraId="1068BB7D" w14:textId="77777777" w:rsidR="00CE05AE" w:rsidRPr="00F96F51" w:rsidRDefault="00CE05AE" w:rsidP="7F8ED0BD">
            <w:pPr>
              <w:rPr>
                <w:rFonts w:ascii="Arial" w:eastAsia="Arial" w:hAnsi="Arial" w:cs="Arial"/>
              </w:rPr>
            </w:pPr>
          </w:p>
          <w:p w14:paraId="414E2C4E" w14:textId="77777777" w:rsidR="008F756D" w:rsidRPr="00F96F51" w:rsidRDefault="58188736" w:rsidP="7F8ED0BD">
            <w:pPr>
              <w:rPr>
                <w:rFonts w:ascii="Arial" w:eastAsia="Arial" w:hAnsi="Arial" w:cs="Arial"/>
              </w:rPr>
            </w:pPr>
            <w:r w:rsidRPr="00F96F51">
              <w:rPr>
                <w:rFonts w:ascii="Arial" w:eastAsia="Arial" w:hAnsi="Arial" w:cs="Arial"/>
              </w:rPr>
              <w:t>-Satisfactory demonstration on how the proposal shows value for money</w:t>
            </w:r>
          </w:p>
          <w:p w14:paraId="653721F8" w14:textId="77777777" w:rsidR="00D97863" w:rsidRPr="00F96F51" w:rsidRDefault="00D97863" w:rsidP="7F8ED0BD">
            <w:pPr>
              <w:rPr>
                <w:rFonts w:ascii="Arial" w:eastAsia="Arial" w:hAnsi="Arial" w:cs="Arial"/>
              </w:rPr>
            </w:pPr>
          </w:p>
          <w:p w14:paraId="6CF44DC4" w14:textId="0F1F219B" w:rsidR="00D97863" w:rsidRPr="00F96F51" w:rsidRDefault="58188736" w:rsidP="7F8ED0BD">
            <w:pPr>
              <w:rPr>
                <w:rFonts w:ascii="Arial" w:eastAsia="Arial" w:hAnsi="Arial" w:cs="Arial"/>
              </w:rPr>
            </w:pPr>
            <w:r w:rsidRPr="00F96F51">
              <w:rPr>
                <w:rFonts w:ascii="Arial" w:eastAsia="Arial" w:hAnsi="Arial" w:cs="Arial"/>
              </w:rPr>
              <w:t>-Satisfactory explanation of risks and mitigating actions</w:t>
            </w:r>
          </w:p>
        </w:tc>
        <w:tc>
          <w:tcPr>
            <w:tcW w:w="2977" w:type="dxa"/>
          </w:tcPr>
          <w:p w14:paraId="36BDA859" w14:textId="77777777" w:rsidR="00D97863" w:rsidRPr="00F96F51" w:rsidRDefault="00D97863" w:rsidP="7F8ED0BD">
            <w:pPr>
              <w:rPr>
                <w:rFonts w:ascii="Arial" w:eastAsia="Arial" w:hAnsi="Arial" w:cs="Arial"/>
              </w:rPr>
            </w:pPr>
          </w:p>
          <w:p w14:paraId="2ECFFFD9" w14:textId="77777777" w:rsidR="00D97863" w:rsidRPr="00F96F51" w:rsidRDefault="00D97863" w:rsidP="7F8ED0BD">
            <w:pPr>
              <w:rPr>
                <w:rFonts w:ascii="Arial" w:eastAsia="Arial" w:hAnsi="Arial" w:cs="Arial"/>
              </w:rPr>
            </w:pPr>
          </w:p>
          <w:p w14:paraId="4531174C" w14:textId="77777777" w:rsidR="00D97863" w:rsidRPr="00F96F51" w:rsidRDefault="00D97863" w:rsidP="7F8ED0BD">
            <w:pPr>
              <w:rPr>
                <w:rFonts w:ascii="Arial" w:eastAsia="Arial" w:hAnsi="Arial" w:cs="Arial"/>
              </w:rPr>
            </w:pPr>
          </w:p>
          <w:p w14:paraId="40685E8C" w14:textId="26E67DDC" w:rsidR="00CE05AE" w:rsidRPr="00F96F51" w:rsidRDefault="10EA1065" w:rsidP="7F8ED0BD">
            <w:pPr>
              <w:rPr>
                <w:rFonts w:ascii="Arial" w:eastAsia="Arial" w:hAnsi="Arial" w:cs="Arial"/>
              </w:rPr>
            </w:pPr>
            <w:r w:rsidRPr="00F96F51">
              <w:rPr>
                <w:rFonts w:ascii="Arial" w:eastAsia="Arial" w:hAnsi="Arial" w:cs="Arial"/>
              </w:rPr>
              <w:t>-Good explanation on how project will</w:t>
            </w:r>
            <w:r w:rsidR="58188736" w:rsidRPr="00F96F51">
              <w:rPr>
                <w:rFonts w:ascii="Arial" w:eastAsia="Arial" w:hAnsi="Arial" w:cs="Arial"/>
              </w:rPr>
              <w:t xml:space="preserve"> enable or</w:t>
            </w:r>
            <w:r w:rsidRPr="00F96F51">
              <w:rPr>
                <w:rFonts w:ascii="Arial" w:eastAsia="Arial" w:hAnsi="Arial" w:cs="Arial"/>
              </w:rPr>
              <w:t xml:space="preserve"> improve attendance</w:t>
            </w:r>
          </w:p>
          <w:p w14:paraId="7EFFED5C" w14:textId="77777777" w:rsidR="00CE05AE" w:rsidRPr="00F96F51" w:rsidRDefault="00CE05AE" w:rsidP="7F8ED0BD">
            <w:pPr>
              <w:rPr>
                <w:rFonts w:ascii="Arial" w:eastAsia="Arial" w:hAnsi="Arial" w:cs="Arial"/>
              </w:rPr>
            </w:pPr>
          </w:p>
          <w:p w14:paraId="461A13DB" w14:textId="77777777" w:rsidR="008F756D" w:rsidRPr="00F96F51" w:rsidRDefault="58188736" w:rsidP="7F8ED0BD">
            <w:pPr>
              <w:rPr>
                <w:rFonts w:ascii="Arial" w:eastAsia="Arial" w:hAnsi="Arial" w:cs="Arial"/>
              </w:rPr>
            </w:pPr>
            <w:r w:rsidRPr="00F96F51">
              <w:rPr>
                <w:rFonts w:ascii="Arial" w:eastAsia="Arial" w:hAnsi="Arial" w:cs="Arial"/>
              </w:rPr>
              <w:t>-Good demonstration on how the proposal shows value for money</w:t>
            </w:r>
          </w:p>
          <w:p w14:paraId="395307B4" w14:textId="77777777" w:rsidR="00D97863" w:rsidRPr="00F96F51" w:rsidRDefault="00D97863" w:rsidP="7F8ED0BD">
            <w:pPr>
              <w:rPr>
                <w:rFonts w:ascii="Arial" w:eastAsia="Arial" w:hAnsi="Arial" w:cs="Arial"/>
              </w:rPr>
            </w:pPr>
          </w:p>
          <w:p w14:paraId="735840F3" w14:textId="2F61237A" w:rsidR="00D97863" w:rsidRPr="00F96F51" w:rsidRDefault="58188736" w:rsidP="7F8ED0BD">
            <w:pPr>
              <w:rPr>
                <w:rFonts w:ascii="Arial" w:eastAsia="Arial" w:hAnsi="Arial" w:cs="Arial"/>
              </w:rPr>
            </w:pPr>
            <w:r w:rsidRPr="00F96F51">
              <w:rPr>
                <w:rFonts w:ascii="Arial" w:eastAsia="Arial" w:hAnsi="Arial" w:cs="Arial"/>
              </w:rPr>
              <w:t>-Good explanation of risks and mitigating actions</w:t>
            </w:r>
          </w:p>
        </w:tc>
        <w:tc>
          <w:tcPr>
            <w:tcW w:w="3265" w:type="dxa"/>
          </w:tcPr>
          <w:p w14:paraId="4885AE2C" w14:textId="77777777" w:rsidR="00D97863" w:rsidRPr="00F96F51" w:rsidRDefault="00D97863" w:rsidP="7F8ED0BD">
            <w:pPr>
              <w:rPr>
                <w:rFonts w:ascii="Arial" w:eastAsia="Arial" w:hAnsi="Arial" w:cs="Arial"/>
              </w:rPr>
            </w:pPr>
          </w:p>
          <w:p w14:paraId="466E7258" w14:textId="77777777" w:rsidR="00D97863" w:rsidRPr="00F96F51" w:rsidRDefault="00D97863" w:rsidP="7F8ED0BD">
            <w:pPr>
              <w:rPr>
                <w:rFonts w:ascii="Arial" w:eastAsia="Arial" w:hAnsi="Arial" w:cs="Arial"/>
              </w:rPr>
            </w:pPr>
          </w:p>
          <w:p w14:paraId="367996A1" w14:textId="77777777" w:rsidR="00D97863" w:rsidRPr="00F96F51" w:rsidRDefault="00D97863" w:rsidP="7F8ED0BD">
            <w:pPr>
              <w:rPr>
                <w:rFonts w:ascii="Arial" w:eastAsia="Arial" w:hAnsi="Arial" w:cs="Arial"/>
              </w:rPr>
            </w:pPr>
          </w:p>
          <w:p w14:paraId="29384028" w14:textId="46360790" w:rsidR="00CE05AE" w:rsidRPr="00F96F51" w:rsidRDefault="10EA1065" w:rsidP="7F8ED0BD">
            <w:pPr>
              <w:rPr>
                <w:rFonts w:ascii="Arial" w:eastAsia="Arial" w:hAnsi="Arial" w:cs="Arial"/>
              </w:rPr>
            </w:pPr>
            <w:r w:rsidRPr="00F96F51">
              <w:rPr>
                <w:rFonts w:ascii="Arial" w:eastAsia="Arial" w:hAnsi="Arial" w:cs="Arial"/>
              </w:rPr>
              <w:t>-Strong explanation on how project will</w:t>
            </w:r>
            <w:r w:rsidR="58188736" w:rsidRPr="00F96F51">
              <w:rPr>
                <w:rFonts w:ascii="Arial" w:eastAsia="Arial" w:hAnsi="Arial" w:cs="Arial"/>
              </w:rPr>
              <w:t xml:space="preserve"> enable or</w:t>
            </w:r>
            <w:r w:rsidRPr="00F96F51">
              <w:rPr>
                <w:rFonts w:ascii="Arial" w:eastAsia="Arial" w:hAnsi="Arial" w:cs="Arial"/>
              </w:rPr>
              <w:t xml:space="preserve"> improve attendance</w:t>
            </w:r>
          </w:p>
          <w:p w14:paraId="6E01FB5F" w14:textId="77777777" w:rsidR="00CE05AE" w:rsidRPr="00F96F51" w:rsidRDefault="00CE05AE" w:rsidP="7F8ED0BD">
            <w:pPr>
              <w:rPr>
                <w:rFonts w:ascii="Arial" w:eastAsia="Arial" w:hAnsi="Arial" w:cs="Arial"/>
              </w:rPr>
            </w:pPr>
          </w:p>
          <w:p w14:paraId="70FF6372" w14:textId="77777777" w:rsidR="000D1D29" w:rsidRPr="00F96F51" w:rsidRDefault="10EA1065" w:rsidP="7F8ED0BD">
            <w:pPr>
              <w:rPr>
                <w:rFonts w:ascii="Arial" w:eastAsia="Arial" w:hAnsi="Arial" w:cs="Arial"/>
              </w:rPr>
            </w:pPr>
            <w:r w:rsidRPr="00F96F51">
              <w:rPr>
                <w:rFonts w:ascii="Arial" w:eastAsia="Arial" w:hAnsi="Arial" w:cs="Arial"/>
              </w:rPr>
              <w:t>-Strong demonstration on how the p</w:t>
            </w:r>
            <w:r w:rsidR="58188736" w:rsidRPr="00F96F51">
              <w:rPr>
                <w:rFonts w:ascii="Arial" w:eastAsia="Arial" w:hAnsi="Arial" w:cs="Arial"/>
              </w:rPr>
              <w:t>roposal</w:t>
            </w:r>
            <w:r w:rsidRPr="00F96F51">
              <w:rPr>
                <w:rFonts w:ascii="Arial" w:eastAsia="Arial" w:hAnsi="Arial" w:cs="Arial"/>
              </w:rPr>
              <w:t xml:space="preserve"> shows </w:t>
            </w:r>
            <w:r w:rsidR="58188736" w:rsidRPr="00F96F51">
              <w:rPr>
                <w:rFonts w:ascii="Arial" w:eastAsia="Arial" w:hAnsi="Arial" w:cs="Arial"/>
              </w:rPr>
              <w:t>value for money</w:t>
            </w:r>
          </w:p>
          <w:p w14:paraId="0C1CAE8C" w14:textId="77777777" w:rsidR="00D97863" w:rsidRPr="00F96F51" w:rsidRDefault="00D97863" w:rsidP="7F8ED0BD">
            <w:pPr>
              <w:rPr>
                <w:rFonts w:ascii="Arial" w:eastAsia="Arial" w:hAnsi="Arial" w:cs="Arial"/>
              </w:rPr>
            </w:pPr>
          </w:p>
          <w:p w14:paraId="1BC0A816" w14:textId="62D7867D" w:rsidR="00D97863" w:rsidRPr="00F96F51" w:rsidRDefault="58188736" w:rsidP="7F8ED0BD">
            <w:pPr>
              <w:rPr>
                <w:rFonts w:ascii="Arial" w:eastAsia="Arial" w:hAnsi="Arial" w:cs="Arial"/>
              </w:rPr>
            </w:pPr>
            <w:r w:rsidRPr="00F96F51">
              <w:rPr>
                <w:rFonts w:ascii="Arial" w:eastAsia="Arial" w:hAnsi="Arial" w:cs="Arial"/>
              </w:rPr>
              <w:t>-Strong explanation of risks and mitigating actions</w:t>
            </w:r>
          </w:p>
        </w:tc>
      </w:tr>
    </w:tbl>
    <w:p w14:paraId="2A94C4B5" w14:textId="77777777" w:rsidR="00A260FC" w:rsidRDefault="00A260FC">
      <w:pPr>
        <w:rPr>
          <w:b/>
        </w:rPr>
      </w:pPr>
    </w:p>
    <w:p w14:paraId="119B34EA" w14:textId="77777777" w:rsidR="00A260FC" w:rsidRDefault="00A260FC">
      <w:pPr>
        <w:rPr>
          <w:b/>
        </w:rPr>
      </w:pPr>
    </w:p>
    <w:p w14:paraId="0A49B706" w14:textId="77777777" w:rsidR="00A260FC" w:rsidRDefault="00A260FC">
      <w:pPr>
        <w:rPr>
          <w:b/>
        </w:rPr>
      </w:pPr>
    </w:p>
    <w:p w14:paraId="48FF15A1" w14:textId="77777777" w:rsidR="00A260FC" w:rsidRDefault="00A260FC">
      <w:pPr>
        <w:rPr>
          <w:b/>
        </w:rPr>
      </w:pPr>
    </w:p>
    <w:tbl>
      <w:tblPr>
        <w:tblStyle w:val="TableGrid"/>
        <w:tblpPr w:leftFromText="180" w:rightFromText="180" w:vertAnchor="text" w:horzAnchor="page" w:tblpX="1911" w:tblpY="252"/>
        <w:tblW w:w="0" w:type="auto"/>
        <w:tblLook w:val="04A0" w:firstRow="1" w:lastRow="0" w:firstColumn="1" w:lastColumn="0" w:noHBand="0" w:noVBand="1"/>
      </w:tblPr>
      <w:tblGrid>
        <w:gridCol w:w="3222"/>
        <w:gridCol w:w="3222"/>
      </w:tblGrid>
      <w:tr w:rsidR="00EC25FE" w14:paraId="1CA3F5AB" w14:textId="77777777" w:rsidTr="7F8ED0BD">
        <w:trPr>
          <w:trHeight w:val="426"/>
        </w:trPr>
        <w:tc>
          <w:tcPr>
            <w:tcW w:w="3222" w:type="dxa"/>
          </w:tcPr>
          <w:p w14:paraId="7CEDA105" w14:textId="77777777" w:rsidR="00EC25FE" w:rsidRPr="00EC25FE" w:rsidRDefault="00EC25FE" w:rsidP="00EC25FE">
            <w:pPr>
              <w:rPr>
                <w:rFonts w:ascii="Arial" w:hAnsi="Arial" w:cs="Arial"/>
                <w:b/>
                <w:sz w:val="24"/>
              </w:rPr>
            </w:pPr>
            <w:r w:rsidRPr="00EC25FE">
              <w:rPr>
                <w:rFonts w:ascii="Arial" w:hAnsi="Arial" w:cs="Arial"/>
                <w:b/>
                <w:sz w:val="24"/>
              </w:rPr>
              <w:t>Assessment Criteria</w:t>
            </w:r>
          </w:p>
        </w:tc>
        <w:tc>
          <w:tcPr>
            <w:tcW w:w="3222" w:type="dxa"/>
          </w:tcPr>
          <w:p w14:paraId="43472D5C" w14:textId="77777777" w:rsidR="00EC25FE" w:rsidRPr="00EC25FE" w:rsidRDefault="00EC25FE" w:rsidP="00EC25FE">
            <w:pPr>
              <w:rPr>
                <w:rFonts w:ascii="Arial" w:hAnsi="Arial" w:cs="Arial"/>
                <w:b/>
                <w:sz w:val="24"/>
              </w:rPr>
            </w:pPr>
            <w:r>
              <w:rPr>
                <w:rFonts w:ascii="Arial" w:hAnsi="Arial" w:cs="Arial"/>
                <w:b/>
                <w:sz w:val="24"/>
              </w:rPr>
              <w:t>Marks Awarded (0-10)</w:t>
            </w:r>
          </w:p>
        </w:tc>
      </w:tr>
      <w:tr w:rsidR="00EC25FE" w14:paraId="5A379926" w14:textId="77777777" w:rsidTr="7F8ED0BD">
        <w:trPr>
          <w:trHeight w:val="426"/>
        </w:trPr>
        <w:tc>
          <w:tcPr>
            <w:tcW w:w="3222" w:type="dxa"/>
          </w:tcPr>
          <w:p w14:paraId="274A2DEE" w14:textId="77777777" w:rsidR="00EC25FE" w:rsidRPr="00EC25FE" w:rsidRDefault="00EC25FE" w:rsidP="00EC25FE">
            <w:pPr>
              <w:rPr>
                <w:rFonts w:ascii="Arial" w:hAnsi="Arial" w:cs="Arial"/>
                <w:sz w:val="24"/>
              </w:rPr>
            </w:pPr>
            <w:r w:rsidRPr="00EC25FE">
              <w:rPr>
                <w:rFonts w:ascii="Arial" w:hAnsi="Arial" w:cs="Arial"/>
                <w:sz w:val="24"/>
              </w:rPr>
              <w:t>Identification of need</w:t>
            </w:r>
          </w:p>
        </w:tc>
        <w:tc>
          <w:tcPr>
            <w:tcW w:w="3222" w:type="dxa"/>
          </w:tcPr>
          <w:p w14:paraId="63D0BEE1" w14:textId="77777777" w:rsidR="00EC25FE" w:rsidRPr="00EC25FE" w:rsidRDefault="00EC25FE" w:rsidP="00EC25FE">
            <w:pPr>
              <w:rPr>
                <w:rFonts w:ascii="Arial" w:hAnsi="Arial" w:cs="Arial"/>
                <w:sz w:val="24"/>
              </w:rPr>
            </w:pPr>
          </w:p>
        </w:tc>
      </w:tr>
      <w:tr w:rsidR="00EC25FE" w14:paraId="2BED65C0" w14:textId="77777777" w:rsidTr="7F8ED0BD">
        <w:trPr>
          <w:trHeight w:val="411"/>
        </w:trPr>
        <w:tc>
          <w:tcPr>
            <w:tcW w:w="3222" w:type="dxa"/>
          </w:tcPr>
          <w:p w14:paraId="21FB37B9" w14:textId="31ECFAAD" w:rsidR="00EC25FE" w:rsidRPr="00EC25FE" w:rsidRDefault="2B4E0346" w:rsidP="2B4E0346">
            <w:pPr>
              <w:rPr>
                <w:rFonts w:ascii="Arial" w:hAnsi="Arial" w:cs="Arial"/>
                <w:sz w:val="24"/>
                <w:szCs w:val="24"/>
              </w:rPr>
            </w:pPr>
            <w:r w:rsidRPr="2B4E0346">
              <w:rPr>
                <w:rFonts w:ascii="Arial" w:hAnsi="Arial" w:cs="Arial"/>
                <w:sz w:val="24"/>
                <w:szCs w:val="24"/>
              </w:rPr>
              <w:t>Outcomes</w:t>
            </w:r>
          </w:p>
        </w:tc>
        <w:tc>
          <w:tcPr>
            <w:tcW w:w="3222" w:type="dxa"/>
          </w:tcPr>
          <w:p w14:paraId="3D9583C8" w14:textId="77777777" w:rsidR="00EC25FE" w:rsidRPr="00EC25FE" w:rsidRDefault="00EC25FE" w:rsidP="00EC25FE">
            <w:pPr>
              <w:rPr>
                <w:rFonts w:ascii="Arial" w:hAnsi="Arial" w:cs="Arial"/>
                <w:sz w:val="24"/>
              </w:rPr>
            </w:pPr>
          </w:p>
        </w:tc>
      </w:tr>
      <w:tr w:rsidR="00EC25FE" w14:paraId="54A9DDCB" w14:textId="77777777" w:rsidTr="7F8ED0BD">
        <w:trPr>
          <w:trHeight w:val="426"/>
        </w:trPr>
        <w:tc>
          <w:tcPr>
            <w:tcW w:w="3222" w:type="dxa"/>
          </w:tcPr>
          <w:p w14:paraId="0E8F77EF" w14:textId="77777777" w:rsidR="00EC25FE" w:rsidRPr="00EC25FE" w:rsidRDefault="00EC25FE" w:rsidP="00EC25FE">
            <w:pPr>
              <w:rPr>
                <w:rFonts w:ascii="Arial" w:hAnsi="Arial" w:cs="Arial"/>
                <w:i/>
                <w:sz w:val="24"/>
              </w:rPr>
            </w:pPr>
            <w:r w:rsidRPr="00EC25FE">
              <w:rPr>
                <w:rFonts w:ascii="Arial" w:hAnsi="Arial" w:cs="Arial"/>
                <w:i/>
                <w:sz w:val="24"/>
              </w:rPr>
              <w:t>Total Marks Awarded</w:t>
            </w:r>
          </w:p>
        </w:tc>
        <w:tc>
          <w:tcPr>
            <w:tcW w:w="3222" w:type="dxa"/>
          </w:tcPr>
          <w:p w14:paraId="30F8D255" w14:textId="77777777" w:rsidR="00EC25FE" w:rsidRPr="00EC25FE" w:rsidRDefault="00EC25FE" w:rsidP="00EC25FE">
            <w:pPr>
              <w:rPr>
                <w:rFonts w:ascii="Arial" w:hAnsi="Arial" w:cs="Arial"/>
                <w:sz w:val="24"/>
              </w:rPr>
            </w:pPr>
          </w:p>
        </w:tc>
      </w:tr>
    </w:tbl>
    <w:p w14:paraId="13AEA990" w14:textId="77777777" w:rsidR="009F7C25" w:rsidRDefault="009F7C25">
      <w:pPr>
        <w:rPr>
          <w:b/>
        </w:rPr>
      </w:pPr>
    </w:p>
    <w:p w14:paraId="2EABB39C" w14:textId="014F62DE" w:rsidR="003417D8" w:rsidRPr="009F7C25" w:rsidRDefault="003417D8" w:rsidP="2B4E0346">
      <w:pPr>
        <w:rPr>
          <w:rFonts w:ascii="Arial" w:hAnsi="Arial" w:cs="Arial"/>
          <w:b/>
          <w:bCs/>
          <w:sz w:val="24"/>
          <w:szCs w:val="24"/>
        </w:rPr>
      </w:pPr>
    </w:p>
    <w:p w14:paraId="0C16274A" w14:textId="77777777" w:rsidR="009F7C25" w:rsidRPr="00A91AC8" w:rsidRDefault="009F7C25">
      <w:pPr>
        <w:rPr>
          <w:b/>
        </w:rPr>
      </w:pPr>
    </w:p>
    <w:sectPr w:rsidR="009F7C25" w:rsidRPr="00A91AC8" w:rsidSect="00A91AC8">
      <w:pgSz w:w="16838" w:h="11906" w:orient="landscape"/>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C31"/>
    <w:multiLevelType w:val="hybridMultilevel"/>
    <w:tmpl w:val="CBF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4437A"/>
    <w:multiLevelType w:val="hybridMultilevel"/>
    <w:tmpl w:val="C750031E"/>
    <w:lvl w:ilvl="0" w:tplc="01E4F0BA">
      <w:start w:val="1"/>
      <w:numFmt w:val="bullet"/>
      <w:lvlText w:val="-"/>
      <w:lvlJc w:val="left"/>
      <w:pPr>
        <w:ind w:left="720" w:hanging="360"/>
      </w:pPr>
      <w:rPr>
        <w:rFonts w:ascii="Calibri" w:hAnsi="Calibri" w:hint="default"/>
      </w:rPr>
    </w:lvl>
    <w:lvl w:ilvl="1" w:tplc="B3540EA6">
      <w:start w:val="1"/>
      <w:numFmt w:val="bullet"/>
      <w:lvlText w:val="o"/>
      <w:lvlJc w:val="left"/>
      <w:pPr>
        <w:ind w:left="1440" w:hanging="360"/>
      </w:pPr>
      <w:rPr>
        <w:rFonts w:ascii="Courier New" w:hAnsi="Courier New" w:hint="default"/>
      </w:rPr>
    </w:lvl>
    <w:lvl w:ilvl="2" w:tplc="313884E6">
      <w:start w:val="1"/>
      <w:numFmt w:val="bullet"/>
      <w:lvlText w:val=""/>
      <w:lvlJc w:val="left"/>
      <w:pPr>
        <w:ind w:left="2160" w:hanging="360"/>
      </w:pPr>
      <w:rPr>
        <w:rFonts w:ascii="Wingdings" w:hAnsi="Wingdings" w:hint="default"/>
      </w:rPr>
    </w:lvl>
    <w:lvl w:ilvl="3" w:tplc="E3CA5BCC">
      <w:start w:val="1"/>
      <w:numFmt w:val="bullet"/>
      <w:lvlText w:val=""/>
      <w:lvlJc w:val="left"/>
      <w:pPr>
        <w:ind w:left="2880" w:hanging="360"/>
      </w:pPr>
      <w:rPr>
        <w:rFonts w:ascii="Symbol" w:hAnsi="Symbol" w:hint="default"/>
      </w:rPr>
    </w:lvl>
    <w:lvl w:ilvl="4" w:tplc="02D278E6">
      <w:start w:val="1"/>
      <w:numFmt w:val="bullet"/>
      <w:lvlText w:val="o"/>
      <w:lvlJc w:val="left"/>
      <w:pPr>
        <w:ind w:left="3600" w:hanging="360"/>
      </w:pPr>
      <w:rPr>
        <w:rFonts w:ascii="Courier New" w:hAnsi="Courier New" w:hint="default"/>
      </w:rPr>
    </w:lvl>
    <w:lvl w:ilvl="5" w:tplc="A4700BD0">
      <w:start w:val="1"/>
      <w:numFmt w:val="bullet"/>
      <w:lvlText w:val=""/>
      <w:lvlJc w:val="left"/>
      <w:pPr>
        <w:ind w:left="4320" w:hanging="360"/>
      </w:pPr>
      <w:rPr>
        <w:rFonts w:ascii="Wingdings" w:hAnsi="Wingdings" w:hint="default"/>
      </w:rPr>
    </w:lvl>
    <w:lvl w:ilvl="6" w:tplc="801C4916">
      <w:start w:val="1"/>
      <w:numFmt w:val="bullet"/>
      <w:lvlText w:val=""/>
      <w:lvlJc w:val="left"/>
      <w:pPr>
        <w:ind w:left="5040" w:hanging="360"/>
      </w:pPr>
      <w:rPr>
        <w:rFonts w:ascii="Symbol" w:hAnsi="Symbol" w:hint="default"/>
      </w:rPr>
    </w:lvl>
    <w:lvl w:ilvl="7" w:tplc="3B2C5C56">
      <w:start w:val="1"/>
      <w:numFmt w:val="bullet"/>
      <w:lvlText w:val="o"/>
      <w:lvlJc w:val="left"/>
      <w:pPr>
        <w:ind w:left="5760" w:hanging="360"/>
      </w:pPr>
      <w:rPr>
        <w:rFonts w:ascii="Courier New" w:hAnsi="Courier New" w:hint="default"/>
      </w:rPr>
    </w:lvl>
    <w:lvl w:ilvl="8" w:tplc="AF8ABEC2">
      <w:start w:val="1"/>
      <w:numFmt w:val="bullet"/>
      <w:lvlText w:val=""/>
      <w:lvlJc w:val="left"/>
      <w:pPr>
        <w:ind w:left="6480" w:hanging="360"/>
      </w:pPr>
      <w:rPr>
        <w:rFonts w:ascii="Wingdings" w:hAnsi="Wingdings" w:hint="default"/>
      </w:rPr>
    </w:lvl>
  </w:abstractNum>
  <w:abstractNum w:abstractNumId="2" w15:restartNumberingAfterBreak="0">
    <w:nsid w:val="291E2899"/>
    <w:multiLevelType w:val="hybridMultilevel"/>
    <w:tmpl w:val="4816E1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024E9"/>
    <w:multiLevelType w:val="hybridMultilevel"/>
    <w:tmpl w:val="83ACC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F672C"/>
    <w:multiLevelType w:val="hybridMultilevel"/>
    <w:tmpl w:val="85F0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26678"/>
    <w:multiLevelType w:val="hybridMultilevel"/>
    <w:tmpl w:val="C3D40E3C"/>
    <w:lvl w:ilvl="0" w:tplc="6D1EB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D6A37"/>
    <w:multiLevelType w:val="hybridMultilevel"/>
    <w:tmpl w:val="9FE6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80EE4"/>
    <w:multiLevelType w:val="hybridMultilevel"/>
    <w:tmpl w:val="65445382"/>
    <w:lvl w:ilvl="0" w:tplc="31782B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B5B81"/>
    <w:multiLevelType w:val="hybridMultilevel"/>
    <w:tmpl w:val="3668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464A0"/>
    <w:multiLevelType w:val="hybridMultilevel"/>
    <w:tmpl w:val="185AB2A8"/>
    <w:lvl w:ilvl="0" w:tplc="86420668">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1450C2"/>
    <w:multiLevelType w:val="hybridMultilevel"/>
    <w:tmpl w:val="A08A5F28"/>
    <w:lvl w:ilvl="0" w:tplc="55342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F6A2C"/>
    <w:multiLevelType w:val="hybridMultilevel"/>
    <w:tmpl w:val="A6DE40A0"/>
    <w:lvl w:ilvl="0" w:tplc="793432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75662"/>
    <w:multiLevelType w:val="hybridMultilevel"/>
    <w:tmpl w:val="7F4C2A74"/>
    <w:lvl w:ilvl="0" w:tplc="BC2EB7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90D4F"/>
    <w:multiLevelType w:val="hybridMultilevel"/>
    <w:tmpl w:val="8104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F06B4"/>
    <w:multiLevelType w:val="hybridMultilevel"/>
    <w:tmpl w:val="53404A74"/>
    <w:lvl w:ilvl="0" w:tplc="CF00D0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B1DC1"/>
    <w:multiLevelType w:val="hybridMultilevel"/>
    <w:tmpl w:val="C484A412"/>
    <w:lvl w:ilvl="0" w:tplc="31C601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002F4"/>
    <w:multiLevelType w:val="hybridMultilevel"/>
    <w:tmpl w:val="16D8D0F2"/>
    <w:lvl w:ilvl="0" w:tplc="5C2C5776">
      <w:start w:val="1"/>
      <w:numFmt w:val="bullet"/>
      <w:lvlText w:val="-"/>
      <w:lvlJc w:val="left"/>
      <w:pPr>
        <w:ind w:left="720" w:hanging="360"/>
      </w:pPr>
      <w:rPr>
        <w:rFonts w:ascii="Calibri" w:hAnsi="Calibri" w:hint="default"/>
      </w:rPr>
    </w:lvl>
    <w:lvl w:ilvl="1" w:tplc="B1E4FA70">
      <w:start w:val="1"/>
      <w:numFmt w:val="bullet"/>
      <w:lvlText w:val="o"/>
      <w:lvlJc w:val="left"/>
      <w:pPr>
        <w:ind w:left="1440" w:hanging="360"/>
      </w:pPr>
      <w:rPr>
        <w:rFonts w:ascii="Courier New" w:hAnsi="Courier New" w:hint="default"/>
      </w:rPr>
    </w:lvl>
    <w:lvl w:ilvl="2" w:tplc="4FE0CD76">
      <w:start w:val="1"/>
      <w:numFmt w:val="bullet"/>
      <w:lvlText w:val=""/>
      <w:lvlJc w:val="left"/>
      <w:pPr>
        <w:ind w:left="2160" w:hanging="360"/>
      </w:pPr>
      <w:rPr>
        <w:rFonts w:ascii="Wingdings" w:hAnsi="Wingdings" w:hint="default"/>
      </w:rPr>
    </w:lvl>
    <w:lvl w:ilvl="3" w:tplc="D926487E">
      <w:start w:val="1"/>
      <w:numFmt w:val="bullet"/>
      <w:lvlText w:val=""/>
      <w:lvlJc w:val="left"/>
      <w:pPr>
        <w:ind w:left="2880" w:hanging="360"/>
      </w:pPr>
      <w:rPr>
        <w:rFonts w:ascii="Symbol" w:hAnsi="Symbol" w:hint="default"/>
      </w:rPr>
    </w:lvl>
    <w:lvl w:ilvl="4" w:tplc="7F847362">
      <w:start w:val="1"/>
      <w:numFmt w:val="bullet"/>
      <w:lvlText w:val="o"/>
      <w:lvlJc w:val="left"/>
      <w:pPr>
        <w:ind w:left="3600" w:hanging="360"/>
      </w:pPr>
      <w:rPr>
        <w:rFonts w:ascii="Courier New" w:hAnsi="Courier New" w:hint="default"/>
      </w:rPr>
    </w:lvl>
    <w:lvl w:ilvl="5" w:tplc="D71E42B0">
      <w:start w:val="1"/>
      <w:numFmt w:val="bullet"/>
      <w:lvlText w:val=""/>
      <w:lvlJc w:val="left"/>
      <w:pPr>
        <w:ind w:left="4320" w:hanging="360"/>
      </w:pPr>
      <w:rPr>
        <w:rFonts w:ascii="Wingdings" w:hAnsi="Wingdings" w:hint="default"/>
      </w:rPr>
    </w:lvl>
    <w:lvl w:ilvl="6" w:tplc="E4C02D90">
      <w:start w:val="1"/>
      <w:numFmt w:val="bullet"/>
      <w:lvlText w:val=""/>
      <w:lvlJc w:val="left"/>
      <w:pPr>
        <w:ind w:left="5040" w:hanging="360"/>
      </w:pPr>
      <w:rPr>
        <w:rFonts w:ascii="Symbol" w:hAnsi="Symbol" w:hint="default"/>
      </w:rPr>
    </w:lvl>
    <w:lvl w:ilvl="7" w:tplc="4CA6FEE2">
      <w:start w:val="1"/>
      <w:numFmt w:val="bullet"/>
      <w:lvlText w:val="o"/>
      <w:lvlJc w:val="left"/>
      <w:pPr>
        <w:ind w:left="5760" w:hanging="360"/>
      </w:pPr>
      <w:rPr>
        <w:rFonts w:ascii="Courier New" w:hAnsi="Courier New" w:hint="default"/>
      </w:rPr>
    </w:lvl>
    <w:lvl w:ilvl="8" w:tplc="D41CCA6C">
      <w:start w:val="1"/>
      <w:numFmt w:val="bullet"/>
      <w:lvlText w:val=""/>
      <w:lvlJc w:val="left"/>
      <w:pPr>
        <w:ind w:left="6480" w:hanging="360"/>
      </w:pPr>
      <w:rPr>
        <w:rFonts w:ascii="Wingdings" w:hAnsi="Wingdings" w:hint="default"/>
      </w:rPr>
    </w:lvl>
  </w:abstractNum>
  <w:abstractNum w:abstractNumId="17" w15:restartNumberingAfterBreak="0">
    <w:nsid w:val="79FB5EC9"/>
    <w:multiLevelType w:val="hybridMultilevel"/>
    <w:tmpl w:val="DAA8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338B2"/>
    <w:multiLevelType w:val="hybridMultilevel"/>
    <w:tmpl w:val="6434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04265"/>
    <w:multiLevelType w:val="hybridMultilevel"/>
    <w:tmpl w:val="3C141DC6"/>
    <w:lvl w:ilvl="0" w:tplc="AA0891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005D0"/>
    <w:multiLevelType w:val="hybridMultilevel"/>
    <w:tmpl w:val="67C4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D05A8"/>
    <w:multiLevelType w:val="hybridMultilevel"/>
    <w:tmpl w:val="F1641864"/>
    <w:lvl w:ilvl="0" w:tplc="BACCBF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748280">
    <w:abstractNumId w:val="16"/>
  </w:num>
  <w:num w:numId="2" w16cid:durableId="575357610">
    <w:abstractNumId w:val="1"/>
  </w:num>
  <w:num w:numId="3" w16cid:durableId="1903717317">
    <w:abstractNumId w:val="6"/>
  </w:num>
  <w:num w:numId="4" w16cid:durableId="299505664">
    <w:abstractNumId w:val="2"/>
  </w:num>
  <w:num w:numId="5" w16cid:durableId="1067146025">
    <w:abstractNumId w:val="17"/>
  </w:num>
  <w:num w:numId="6" w16cid:durableId="880092853">
    <w:abstractNumId w:val="9"/>
  </w:num>
  <w:num w:numId="7" w16cid:durableId="277104983">
    <w:abstractNumId w:val="4"/>
  </w:num>
  <w:num w:numId="8" w16cid:durableId="951714734">
    <w:abstractNumId w:val="21"/>
  </w:num>
  <w:num w:numId="9" w16cid:durableId="635256049">
    <w:abstractNumId w:val="15"/>
  </w:num>
  <w:num w:numId="10" w16cid:durableId="1388531233">
    <w:abstractNumId w:val="18"/>
  </w:num>
  <w:num w:numId="11" w16cid:durableId="424764688">
    <w:abstractNumId w:val="20"/>
  </w:num>
  <w:num w:numId="12" w16cid:durableId="216284156">
    <w:abstractNumId w:val="3"/>
  </w:num>
  <w:num w:numId="13" w16cid:durableId="1943028422">
    <w:abstractNumId w:val="13"/>
  </w:num>
  <w:num w:numId="14" w16cid:durableId="1583030432">
    <w:abstractNumId w:val="8"/>
  </w:num>
  <w:num w:numId="15" w16cid:durableId="865800381">
    <w:abstractNumId w:val="0"/>
  </w:num>
  <w:num w:numId="16" w16cid:durableId="1827893124">
    <w:abstractNumId w:val="10"/>
  </w:num>
  <w:num w:numId="17" w16cid:durableId="554900451">
    <w:abstractNumId w:val="7"/>
  </w:num>
  <w:num w:numId="18" w16cid:durableId="1179269026">
    <w:abstractNumId w:val="12"/>
  </w:num>
  <w:num w:numId="19" w16cid:durableId="668214674">
    <w:abstractNumId w:val="11"/>
  </w:num>
  <w:num w:numId="20" w16cid:durableId="895433710">
    <w:abstractNumId w:val="14"/>
  </w:num>
  <w:num w:numId="21" w16cid:durableId="1232888704">
    <w:abstractNumId w:val="19"/>
  </w:num>
  <w:num w:numId="22" w16cid:durableId="1548956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C8"/>
    <w:rsid w:val="00010BDC"/>
    <w:rsid w:val="000318C5"/>
    <w:rsid w:val="000714F1"/>
    <w:rsid w:val="00075407"/>
    <w:rsid w:val="0008330D"/>
    <w:rsid w:val="000A18B2"/>
    <w:rsid w:val="000D1D29"/>
    <w:rsid w:val="000E0778"/>
    <w:rsid w:val="000E19AB"/>
    <w:rsid w:val="000E4596"/>
    <w:rsid w:val="00104634"/>
    <w:rsid w:val="0011015F"/>
    <w:rsid w:val="00115FA2"/>
    <w:rsid w:val="0017743C"/>
    <w:rsid w:val="00183120"/>
    <w:rsid w:val="001D5D87"/>
    <w:rsid w:val="001D7E3D"/>
    <w:rsid w:val="001E1AEE"/>
    <w:rsid w:val="001FF136"/>
    <w:rsid w:val="0022639F"/>
    <w:rsid w:val="002264BF"/>
    <w:rsid w:val="0025298D"/>
    <w:rsid w:val="0027598A"/>
    <w:rsid w:val="00291346"/>
    <w:rsid w:val="002A1B0B"/>
    <w:rsid w:val="002C7AA9"/>
    <w:rsid w:val="002E71D0"/>
    <w:rsid w:val="003417D8"/>
    <w:rsid w:val="003558BF"/>
    <w:rsid w:val="0038349F"/>
    <w:rsid w:val="003B4453"/>
    <w:rsid w:val="003B7EBC"/>
    <w:rsid w:val="003C7F6B"/>
    <w:rsid w:val="003F032D"/>
    <w:rsid w:val="00413CC9"/>
    <w:rsid w:val="00430A93"/>
    <w:rsid w:val="004414B0"/>
    <w:rsid w:val="00480EE3"/>
    <w:rsid w:val="00483724"/>
    <w:rsid w:val="004942FE"/>
    <w:rsid w:val="004E4763"/>
    <w:rsid w:val="00537996"/>
    <w:rsid w:val="005450E0"/>
    <w:rsid w:val="0055CC80"/>
    <w:rsid w:val="0059151C"/>
    <w:rsid w:val="00595212"/>
    <w:rsid w:val="005A4D31"/>
    <w:rsid w:val="005B6B83"/>
    <w:rsid w:val="005C449D"/>
    <w:rsid w:val="0060190A"/>
    <w:rsid w:val="00613724"/>
    <w:rsid w:val="00640814"/>
    <w:rsid w:val="00666496"/>
    <w:rsid w:val="0069757D"/>
    <w:rsid w:val="006B07E7"/>
    <w:rsid w:val="006B1D0B"/>
    <w:rsid w:val="006B3EB4"/>
    <w:rsid w:val="006F042A"/>
    <w:rsid w:val="0072535A"/>
    <w:rsid w:val="007442D7"/>
    <w:rsid w:val="007A2C9F"/>
    <w:rsid w:val="007C1ABC"/>
    <w:rsid w:val="007D196B"/>
    <w:rsid w:val="007D3502"/>
    <w:rsid w:val="007D462A"/>
    <w:rsid w:val="007E1C38"/>
    <w:rsid w:val="007F3AB6"/>
    <w:rsid w:val="008230D9"/>
    <w:rsid w:val="00823573"/>
    <w:rsid w:val="00846E4B"/>
    <w:rsid w:val="0084745E"/>
    <w:rsid w:val="008712CA"/>
    <w:rsid w:val="008A6B15"/>
    <w:rsid w:val="008F756D"/>
    <w:rsid w:val="00902487"/>
    <w:rsid w:val="009215BF"/>
    <w:rsid w:val="009460E9"/>
    <w:rsid w:val="00993B30"/>
    <w:rsid w:val="009A7B0B"/>
    <w:rsid w:val="009B0C1B"/>
    <w:rsid w:val="009F166F"/>
    <w:rsid w:val="009F7C25"/>
    <w:rsid w:val="00A137B8"/>
    <w:rsid w:val="00A21965"/>
    <w:rsid w:val="00A260FC"/>
    <w:rsid w:val="00A445FE"/>
    <w:rsid w:val="00A51E9B"/>
    <w:rsid w:val="00A74853"/>
    <w:rsid w:val="00A8718F"/>
    <w:rsid w:val="00A91AC8"/>
    <w:rsid w:val="00AB501D"/>
    <w:rsid w:val="00AD1FB8"/>
    <w:rsid w:val="00AD6E74"/>
    <w:rsid w:val="00AE3AA6"/>
    <w:rsid w:val="00B2511E"/>
    <w:rsid w:val="00B33C9C"/>
    <w:rsid w:val="00B547BD"/>
    <w:rsid w:val="00B642BA"/>
    <w:rsid w:val="00BA0CA2"/>
    <w:rsid w:val="00BC5E4A"/>
    <w:rsid w:val="00BD1F08"/>
    <w:rsid w:val="00BD613D"/>
    <w:rsid w:val="00C20AFE"/>
    <w:rsid w:val="00C32673"/>
    <w:rsid w:val="00C4150F"/>
    <w:rsid w:val="00C7196F"/>
    <w:rsid w:val="00C82549"/>
    <w:rsid w:val="00CA6E5C"/>
    <w:rsid w:val="00CE05AE"/>
    <w:rsid w:val="00D20AF0"/>
    <w:rsid w:val="00D97863"/>
    <w:rsid w:val="00DB0DCD"/>
    <w:rsid w:val="00DD4474"/>
    <w:rsid w:val="00DF2F51"/>
    <w:rsid w:val="00E016EE"/>
    <w:rsid w:val="00E45F6A"/>
    <w:rsid w:val="00E50967"/>
    <w:rsid w:val="00E855F9"/>
    <w:rsid w:val="00E906D2"/>
    <w:rsid w:val="00EA3DF6"/>
    <w:rsid w:val="00EC25FE"/>
    <w:rsid w:val="00EC34AB"/>
    <w:rsid w:val="00ED19CB"/>
    <w:rsid w:val="00F45D47"/>
    <w:rsid w:val="00F50D15"/>
    <w:rsid w:val="00F65B18"/>
    <w:rsid w:val="00F8163E"/>
    <w:rsid w:val="00F93E2D"/>
    <w:rsid w:val="00F96F51"/>
    <w:rsid w:val="0234075F"/>
    <w:rsid w:val="03AD1FB4"/>
    <w:rsid w:val="046DB81F"/>
    <w:rsid w:val="047A3E19"/>
    <w:rsid w:val="06361BC9"/>
    <w:rsid w:val="0C131CA4"/>
    <w:rsid w:val="0D63EFF7"/>
    <w:rsid w:val="0EF2430D"/>
    <w:rsid w:val="0F2C9E74"/>
    <w:rsid w:val="100058BE"/>
    <w:rsid w:val="10286EC4"/>
    <w:rsid w:val="108AAE2D"/>
    <w:rsid w:val="10EA1065"/>
    <w:rsid w:val="11E19139"/>
    <w:rsid w:val="1211ECC0"/>
    <w:rsid w:val="154538E8"/>
    <w:rsid w:val="1D4DF4EF"/>
    <w:rsid w:val="1E48625A"/>
    <w:rsid w:val="1EABC603"/>
    <w:rsid w:val="1FEE728E"/>
    <w:rsid w:val="200F61AA"/>
    <w:rsid w:val="20138BBF"/>
    <w:rsid w:val="239935B6"/>
    <w:rsid w:val="2415741A"/>
    <w:rsid w:val="29F34D1D"/>
    <w:rsid w:val="2B4E0346"/>
    <w:rsid w:val="2C170655"/>
    <w:rsid w:val="2D10409F"/>
    <w:rsid w:val="2EC92582"/>
    <w:rsid w:val="2F1D6007"/>
    <w:rsid w:val="30D14F1B"/>
    <w:rsid w:val="32DCA47D"/>
    <w:rsid w:val="3422183A"/>
    <w:rsid w:val="34E84AD9"/>
    <w:rsid w:val="3580B49B"/>
    <w:rsid w:val="36AC6A1A"/>
    <w:rsid w:val="376A579F"/>
    <w:rsid w:val="384A8697"/>
    <w:rsid w:val="385BD799"/>
    <w:rsid w:val="3AEE5771"/>
    <w:rsid w:val="3E7B6626"/>
    <w:rsid w:val="3F2CEB7C"/>
    <w:rsid w:val="405AFBE4"/>
    <w:rsid w:val="42E52BD0"/>
    <w:rsid w:val="44FE4F74"/>
    <w:rsid w:val="45F36EB2"/>
    <w:rsid w:val="478882DB"/>
    <w:rsid w:val="4A870018"/>
    <w:rsid w:val="4AEC464C"/>
    <w:rsid w:val="4B836E65"/>
    <w:rsid w:val="500F6C97"/>
    <w:rsid w:val="505F4D1C"/>
    <w:rsid w:val="5211E047"/>
    <w:rsid w:val="526B0D1D"/>
    <w:rsid w:val="54004221"/>
    <w:rsid w:val="5496C5EC"/>
    <w:rsid w:val="5530E7EA"/>
    <w:rsid w:val="55A3DD5A"/>
    <w:rsid w:val="58188736"/>
    <w:rsid w:val="5868B51A"/>
    <w:rsid w:val="58A95B53"/>
    <w:rsid w:val="5971E33F"/>
    <w:rsid w:val="5A2E0993"/>
    <w:rsid w:val="5C8082B5"/>
    <w:rsid w:val="5C9C9D7E"/>
    <w:rsid w:val="61F64295"/>
    <w:rsid w:val="625C966D"/>
    <w:rsid w:val="6281CA13"/>
    <w:rsid w:val="65711D13"/>
    <w:rsid w:val="65B8FB69"/>
    <w:rsid w:val="662E5685"/>
    <w:rsid w:val="66A11A59"/>
    <w:rsid w:val="676F6C7B"/>
    <w:rsid w:val="6A2C1AB4"/>
    <w:rsid w:val="6B25B491"/>
    <w:rsid w:val="6BF6C5D0"/>
    <w:rsid w:val="6E1909DC"/>
    <w:rsid w:val="6F36AE27"/>
    <w:rsid w:val="6F599C49"/>
    <w:rsid w:val="760F30B5"/>
    <w:rsid w:val="7711A5F4"/>
    <w:rsid w:val="78BF12B4"/>
    <w:rsid w:val="7B121C79"/>
    <w:rsid w:val="7CC063F8"/>
    <w:rsid w:val="7F8ED0BD"/>
    <w:rsid w:val="7FDAE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0960"/>
  <w15:chartTrackingRefBased/>
  <w15:docId w15:val="{FA1F5134-0858-4044-89FD-2959EA37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15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549"/>
    <w:pPr>
      <w:ind w:left="720"/>
      <w:contextualSpacing/>
    </w:pPr>
  </w:style>
  <w:style w:type="paragraph" w:styleId="NoSpacing">
    <w:name w:val="No Spacing"/>
    <w:link w:val="NoSpacingChar"/>
    <w:uiPriority w:val="1"/>
    <w:qFormat/>
    <w:rsid w:val="00A260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60FC"/>
    <w:rPr>
      <w:rFonts w:eastAsiaTheme="minorEastAsia"/>
      <w:lang w:val="en-US"/>
    </w:rPr>
  </w:style>
  <w:style w:type="paragraph" w:styleId="BalloonText">
    <w:name w:val="Balloon Text"/>
    <w:basedOn w:val="Normal"/>
    <w:link w:val="BalloonTextChar"/>
    <w:uiPriority w:val="99"/>
    <w:semiHidden/>
    <w:unhideWhenUsed/>
    <w:rsid w:val="00A44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FE"/>
    <w:rPr>
      <w:rFonts w:ascii="Segoe UI" w:hAnsi="Segoe UI" w:cs="Segoe UI"/>
      <w:sz w:val="18"/>
      <w:szCs w:val="18"/>
    </w:rPr>
  </w:style>
  <w:style w:type="character" w:styleId="CommentReference">
    <w:name w:val="annotation reference"/>
    <w:basedOn w:val="DefaultParagraphFont"/>
    <w:uiPriority w:val="99"/>
    <w:semiHidden/>
    <w:unhideWhenUsed/>
    <w:rsid w:val="00CA6E5C"/>
    <w:rPr>
      <w:sz w:val="16"/>
      <w:szCs w:val="16"/>
    </w:rPr>
  </w:style>
  <w:style w:type="paragraph" w:styleId="CommentText">
    <w:name w:val="annotation text"/>
    <w:basedOn w:val="Normal"/>
    <w:link w:val="CommentTextChar"/>
    <w:uiPriority w:val="99"/>
    <w:semiHidden/>
    <w:unhideWhenUsed/>
    <w:rsid w:val="00CA6E5C"/>
    <w:pPr>
      <w:spacing w:line="240" w:lineRule="auto"/>
    </w:pPr>
    <w:rPr>
      <w:sz w:val="20"/>
      <w:szCs w:val="20"/>
    </w:rPr>
  </w:style>
  <w:style w:type="character" w:customStyle="1" w:styleId="CommentTextChar">
    <w:name w:val="Comment Text Char"/>
    <w:basedOn w:val="DefaultParagraphFont"/>
    <w:link w:val="CommentText"/>
    <w:uiPriority w:val="99"/>
    <w:semiHidden/>
    <w:rsid w:val="00CA6E5C"/>
    <w:rPr>
      <w:sz w:val="20"/>
      <w:szCs w:val="20"/>
    </w:rPr>
  </w:style>
  <w:style w:type="paragraph" w:styleId="CommentSubject">
    <w:name w:val="annotation subject"/>
    <w:basedOn w:val="CommentText"/>
    <w:next w:val="CommentText"/>
    <w:link w:val="CommentSubjectChar"/>
    <w:uiPriority w:val="99"/>
    <w:semiHidden/>
    <w:unhideWhenUsed/>
    <w:rsid w:val="00CA6E5C"/>
    <w:rPr>
      <w:b/>
      <w:bCs/>
    </w:rPr>
  </w:style>
  <w:style w:type="character" w:customStyle="1" w:styleId="CommentSubjectChar">
    <w:name w:val="Comment Subject Char"/>
    <w:basedOn w:val="CommentTextChar"/>
    <w:link w:val="CommentSubject"/>
    <w:uiPriority w:val="99"/>
    <w:semiHidden/>
    <w:rsid w:val="00CA6E5C"/>
    <w:rPr>
      <w:b/>
      <w:bCs/>
      <w:sz w:val="20"/>
      <w:szCs w:val="20"/>
    </w:rPr>
  </w:style>
  <w:style w:type="character" w:styleId="UnresolvedMention">
    <w:name w:val="Unresolved Mention"/>
    <w:basedOn w:val="DefaultParagraphFont"/>
    <w:uiPriority w:val="99"/>
    <w:unhideWhenUsed/>
    <w:rsid w:val="0059151C"/>
    <w:rPr>
      <w:color w:val="605E5C"/>
      <w:shd w:val="clear" w:color="auto" w:fill="E1DFDD"/>
    </w:rPr>
  </w:style>
  <w:style w:type="character" w:styleId="Mention">
    <w:name w:val="Mention"/>
    <w:basedOn w:val="DefaultParagraphFont"/>
    <w:uiPriority w:val="99"/>
    <w:unhideWhenUsed/>
    <w:rsid w:val="0059151C"/>
    <w:rPr>
      <w:color w:val="2B579A"/>
      <w:shd w:val="clear" w:color="auto" w:fill="E1DFDD"/>
    </w:rPr>
  </w:style>
  <w:style w:type="paragraph" w:styleId="Revision">
    <w:name w:val="Revision"/>
    <w:hidden/>
    <w:uiPriority w:val="99"/>
    <w:semiHidden/>
    <w:rsid w:val="00F50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a0ad91-d325-4ba6-af87-e84f552615cb">
      <Value>6</Value>
      <Value>5</Value>
      <Value>4</Value>
      <Value>3</Value>
    </TaxCatchAll>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Business Administration</TermName>
          <TermId xmlns="http://schemas.microsoft.com/office/infopath/2007/PartnerControls">5cf5151c-6415-40e6-83ef-762094d505d0</TermId>
        </TermInfo>
      </Terms>
    </n7493b4506bf40e28c373b1e51a33445>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60b4899e-55b4-4231-8241-12d69350e134">false</HOMigrated>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Resettlement Asylum Support and Integration Directorate (RASI)</TermName>
          <TermId xmlns="http://schemas.microsoft.com/office/infopath/2007/PartnerControls">db24c170-fa48-45fd-b13f-5ca3a6f80ac2</TermId>
        </TermInfo>
      </Terms>
    </jb5e598af17141539648acf311d7477b>
    <TaxCatchAllLabel xmlns="afa0ad91-d325-4ba6-af87-e84f552615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570F66CA7385AF43B0635D0E9D888EA7" ma:contentTypeVersion="14" ma:contentTypeDescription="Create a new document." ma:contentTypeScope="" ma:versionID="48c0a9e09dfa54404e653c0f3250a606">
  <xsd:schema xmlns:xsd="http://www.w3.org/2001/XMLSchema" xmlns:xs="http://www.w3.org/2001/XMLSchema" xmlns:p="http://schemas.microsoft.com/office/2006/metadata/properties" xmlns:ns2="60b4899e-55b4-4231-8241-12d69350e134" xmlns:ns3="afa0ad91-d325-4ba6-af87-e84f552615cb" xmlns:ns4="ffd6fba7-4cd7-474a-8ddf-6eb33c9f364a" targetNamespace="http://schemas.microsoft.com/office/2006/metadata/properties" ma:root="true" ma:fieldsID="78fe70a97d7ebe535a200c135635d3c5" ns2:_="" ns3:_="" ns4:_="">
    <xsd:import namespace="60b4899e-55b4-4231-8241-12d69350e134"/>
    <xsd:import namespace="afa0ad91-d325-4ba6-af87-e84f552615cb"/>
    <xsd:import namespace="ffd6fba7-4cd7-474a-8ddf-6eb33c9f364a"/>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Migration and Borders|2f9ca671-b9d2-4d9a-839c-d9b48ddb784f"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a0ad91-d325-4ba6-af87-e84f552615c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02e3b67-007b-49a2-bf22-568f0a817e50}" ma:internalName="TaxCatchAll" ma:readOnly="false" ma:showField="CatchAllData" ma:web="afa0ad91-d325-4ba6-af87-e84f55261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2e3b67-007b-49a2-bf22-568f0a817e50}" ma:internalName="TaxCatchAllLabel" ma:readOnly="false" ma:showField="CatchAllDataLabel" ma:web="afa0ad91-d325-4ba6-af87-e84f552615c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fba7-4cd7-474a-8ddf-6eb33c9f364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5F15A-DCDE-40AE-BE0D-D36A58A629E6}">
  <ds:schemaRefs>
    <ds:schemaRef ds:uri="http://schemas.microsoft.com/sharepoint/v3/contenttype/forms"/>
  </ds:schemaRefs>
</ds:datastoreItem>
</file>

<file path=customXml/itemProps2.xml><?xml version="1.0" encoding="utf-8"?>
<ds:datastoreItem xmlns:ds="http://schemas.openxmlformats.org/officeDocument/2006/customXml" ds:itemID="{559CC582-7F39-4BDB-AA64-197D9ECB6C73}">
  <ds:schemaRefs>
    <ds:schemaRef ds:uri="http://schemas.microsoft.com/office/2006/metadata/properties"/>
    <ds:schemaRef ds:uri="http://schemas.microsoft.com/office/infopath/2007/PartnerControls"/>
    <ds:schemaRef ds:uri="afa0ad91-d325-4ba6-af87-e84f552615cb"/>
    <ds:schemaRef ds:uri="60b4899e-55b4-4231-8241-12d69350e134"/>
  </ds:schemaRefs>
</ds:datastoreItem>
</file>

<file path=customXml/itemProps3.xml><?xml version="1.0" encoding="utf-8"?>
<ds:datastoreItem xmlns:ds="http://schemas.openxmlformats.org/officeDocument/2006/customXml" ds:itemID="{87F85D86-59D7-4E8C-8646-59234373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afa0ad91-d325-4ba6-af87-e84f552615cb"/>
    <ds:schemaRef ds:uri="ffd6fba7-4cd7-474a-8ddf-6eb33c9f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Elly</dc:creator>
  <cp:keywords/>
  <dc:description/>
  <cp:lastModifiedBy>Joanne O'Riordan</cp:lastModifiedBy>
  <cp:revision>3</cp:revision>
  <dcterms:created xsi:type="dcterms:W3CDTF">2023-05-02T09:10:00Z</dcterms:created>
  <dcterms:modified xsi:type="dcterms:W3CDTF">2023-05-02T12:15:00Z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880896582</vt:i4>
  </property>
  <property fmtid="{D5CDD505-2E9C-101B-9397-08002B2CF9AE}" pid="3" name="ContentTypeId">
    <vt:lpwstr>0x010100A5BF1C78D9F64B679A5EBDE1C6598EBC0100570F66CA7385AF43B0635D0E9D888EA7</vt:lpwstr>
  </property>
  <property fmtid="{D5CDD505-2E9C-101B-9397-08002B2CF9AE}" pid="4" name="HOGovernmentSecurityClassification">
    <vt:lpwstr>3;#Official|14c80daa-741b-422c-9722-f71693c9ede4</vt:lpwstr>
  </property>
  <property fmtid="{D5CDD505-2E9C-101B-9397-08002B2CF9AE}" pid="5" name="HOSiteType">
    <vt:lpwstr>6;#Business Administration|5cf5151c-6415-40e6-83ef-762094d505d0</vt:lpwstr>
  </property>
  <property fmtid="{D5CDD505-2E9C-101B-9397-08002B2CF9AE}" pid="6" name="HOCopyrightLevel">
    <vt:lpwstr>4;#Crown|69589897-2828-4761-976e-717fd8e631c9</vt:lpwstr>
  </property>
  <property fmtid="{D5CDD505-2E9C-101B-9397-08002B2CF9AE}" pid="7" name="HOBusinessUnit">
    <vt:lpwstr>5;#Resettlement Asylum Support and Integration Directorate (RASI)|db24c170-fa48-45fd-b13f-5ca3a6f80ac2</vt:lpwstr>
  </property>
  <property fmtid="{D5CDD505-2E9C-101B-9397-08002B2CF9AE}" pid="8" name="HOFrom">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HOCC">
    <vt:lpwstr/>
  </property>
  <property fmtid="{D5CDD505-2E9C-101B-9397-08002B2CF9AE}" pid="14" name="TriggerFlowInfo">
    <vt:lpwstr/>
  </property>
  <property fmtid="{D5CDD505-2E9C-101B-9397-08002B2CF9AE}" pid="15" name="HOTo">
    <vt:lpwstr/>
  </property>
  <property fmtid="{D5CDD505-2E9C-101B-9397-08002B2CF9AE}" pid="16" name="xd_Signature">
    <vt:bool>false</vt:bool>
  </property>
  <property fmtid="{D5CDD505-2E9C-101B-9397-08002B2CF9AE}" pid="17" name="HOSubject">
    <vt:lpwstr/>
  </property>
</Properties>
</file>